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3B5" w:rsidRDefault="00D406B6" w:rsidP="00D406B6">
      <w:pPr>
        <w:pStyle w:val="Title"/>
        <w:spacing w:after="120" w:line="360" w:lineRule="auto"/>
        <w:rPr>
          <w:rFonts w:ascii="Century Gothic" w:hAnsi="Century Gothic"/>
        </w:rPr>
      </w:pPr>
      <w:r w:rsidRPr="00D406B6">
        <w:rPr>
          <w:rFonts w:ascii="Century Gothic" w:hAnsi="Century Gothic"/>
        </w:rPr>
        <w:t>SERVICE SCHEDULE</w:t>
      </w:r>
      <w:r w:rsidRPr="00D406B6">
        <w:rPr>
          <w:rFonts w:ascii="Century Gothic" w:hAnsi="Century Gothic"/>
        </w:rPr>
        <w:t xml:space="preserve"> </w:t>
      </w:r>
      <w:r>
        <w:rPr>
          <w:rFonts w:ascii="Century Gothic" w:hAnsi="Century Gothic"/>
        </w:rPr>
        <w:t xml:space="preserve">- </w:t>
      </w:r>
      <w:r w:rsidR="000E388F" w:rsidRPr="00D406B6">
        <w:rPr>
          <w:rFonts w:ascii="Century Gothic" w:hAnsi="Century Gothic"/>
        </w:rPr>
        <w:t xml:space="preserve">CLOUD PLUS </w:t>
      </w:r>
      <w:r w:rsidR="003233B5" w:rsidRPr="00D406B6">
        <w:rPr>
          <w:rFonts w:ascii="Century Gothic" w:hAnsi="Century Gothic"/>
        </w:rPr>
        <w:t xml:space="preserve">DATA </w:t>
      </w:r>
      <w:r w:rsidR="000E388F" w:rsidRPr="00D406B6">
        <w:rPr>
          <w:rFonts w:ascii="Century Gothic" w:hAnsi="Century Gothic"/>
        </w:rPr>
        <w:t>ACCESS</w:t>
      </w:r>
    </w:p>
    <w:p w:rsidR="001340E7" w:rsidRPr="00D406B6" w:rsidRDefault="001340E7" w:rsidP="00D406B6">
      <w:pPr>
        <w:autoSpaceDE w:val="0"/>
        <w:autoSpaceDN w:val="0"/>
        <w:adjustRightInd w:val="0"/>
        <w:spacing w:after="120" w:line="360" w:lineRule="auto"/>
        <w:jc w:val="both"/>
        <w:rPr>
          <w:rFonts w:ascii="Century Gothic" w:hAnsi="Century Gothic"/>
          <w:sz w:val="18"/>
          <w:szCs w:val="18"/>
          <w:lang w:val="en-US"/>
        </w:rPr>
      </w:pPr>
      <w:r w:rsidRPr="00D406B6">
        <w:rPr>
          <w:rFonts w:ascii="Century Gothic" w:hAnsi="Century Gothic"/>
          <w:sz w:val="18"/>
          <w:szCs w:val="18"/>
          <w:lang w:val="en-US"/>
        </w:rPr>
        <w:t>The following terms apply to Data Access Services provided by Cloud Plus Pty Ltd (“</w:t>
      </w:r>
      <w:r w:rsidRPr="00D406B6">
        <w:rPr>
          <w:rFonts w:ascii="Century Gothic" w:hAnsi="Century Gothic"/>
          <w:b/>
          <w:sz w:val="18"/>
          <w:szCs w:val="18"/>
          <w:lang w:val="en-US"/>
        </w:rPr>
        <w:t>Cloud Plus</w:t>
      </w:r>
      <w:r w:rsidRPr="00D406B6">
        <w:rPr>
          <w:rFonts w:ascii="Century Gothic" w:hAnsi="Century Gothic"/>
          <w:sz w:val="18"/>
          <w:szCs w:val="18"/>
          <w:lang w:val="en-US"/>
        </w:rPr>
        <w:t>”) to the Client and form part of and are incorporated into the General Terms between Cloud Plus and the Client (the “</w:t>
      </w:r>
      <w:r w:rsidRPr="00D406B6">
        <w:rPr>
          <w:rFonts w:ascii="Century Gothic" w:hAnsi="Century Gothic"/>
          <w:b/>
          <w:sz w:val="18"/>
          <w:szCs w:val="18"/>
          <w:lang w:val="en-US"/>
        </w:rPr>
        <w:t>Agreement</w:t>
      </w:r>
      <w:r w:rsidRPr="00D406B6">
        <w:rPr>
          <w:rFonts w:ascii="Century Gothic" w:hAnsi="Century Gothic"/>
          <w:sz w:val="18"/>
          <w:szCs w:val="18"/>
          <w:lang w:val="en-US"/>
        </w:rPr>
        <w:t>”).</w:t>
      </w:r>
    </w:p>
    <w:p w:rsidR="001340E7" w:rsidRPr="00D406B6" w:rsidRDefault="001340E7" w:rsidP="00D406B6">
      <w:pPr>
        <w:autoSpaceDE w:val="0"/>
        <w:autoSpaceDN w:val="0"/>
        <w:adjustRightInd w:val="0"/>
        <w:spacing w:after="120" w:line="360" w:lineRule="auto"/>
        <w:jc w:val="both"/>
        <w:rPr>
          <w:rFonts w:ascii="Century Gothic" w:hAnsi="Century Gothic"/>
          <w:sz w:val="18"/>
          <w:szCs w:val="18"/>
          <w:lang w:val="en-US"/>
        </w:rPr>
      </w:pPr>
      <w:r w:rsidRPr="00D406B6">
        <w:rPr>
          <w:rFonts w:ascii="Century Gothic" w:hAnsi="Century Gothic"/>
          <w:sz w:val="18"/>
          <w:szCs w:val="18"/>
          <w:lang w:val="en-US"/>
        </w:rPr>
        <w:t>Terms which have a defined meaning in the Agreement shall have a corresponding meaning in this Service Schedule.</w:t>
      </w:r>
    </w:p>
    <w:p w:rsidR="003233B5" w:rsidRPr="00D406B6" w:rsidRDefault="003233B5" w:rsidP="00D406B6">
      <w:pPr>
        <w:pStyle w:val="Subtitle"/>
        <w:spacing w:after="120" w:line="360" w:lineRule="auto"/>
        <w:jc w:val="both"/>
        <w:rPr>
          <w:rFonts w:ascii="Century Gothic" w:hAnsi="Century Gothic"/>
          <w:i w:val="0"/>
          <w:sz w:val="20"/>
          <w:szCs w:val="20"/>
          <w:u w:val="single"/>
        </w:rPr>
      </w:pPr>
      <w:r w:rsidRPr="00D406B6">
        <w:rPr>
          <w:rFonts w:ascii="Century Gothic" w:hAnsi="Century Gothic"/>
          <w:i w:val="0"/>
          <w:sz w:val="20"/>
          <w:szCs w:val="20"/>
          <w:u w:val="single"/>
        </w:rPr>
        <w:t>SERVICE DESCRIPTION</w:t>
      </w:r>
    </w:p>
    <w:p w:rsidR="00AC63E7" w:rsidRPr="00D406B6" w:rsidRDefault="000E388F" w:rsidP="00D406B6">
      <w:pPr>
        <w:autoSpaceDE w:val="0"/>
        <w:autoSpaceDN w:val="0"/>
        <w:adjustRightInd w:val="0"/>
        <w:spacing w:after="120" w:line="360" w:lineRule="auto"/>
        <w:jc w:val="both"/>
        <w:rPr>
          <w:rFonts w:ascii="Century Gothic" w:hAnsi="Century Gothic"/>
          <w:sz w:val="18"/>
          <w:szCs w:val="18"/>
          <w:lang w:val="en-US"/>
        </w:rPr>
      </w:pPr>
      <w:r w:rsidRPr="00D406B6">
        <w:rPr>
          <w:rFonts w:ascii="Century Gothic" w:hAnsi="Century Gothic"/>
          <w:b/>
          <w:sz w:val="18"/>
          <w:szCs w:val="18"/>
          <w:lang w:val="en-US"/>
        </w:rPr>
        <w:t>Cloud Plus Data Access</w:t>
      </w:r>
      <w:r w:rsidR="003233B5" w:rsidRPr="00D406B6">
        <w:rPr>
          <w:rFonts w:ascii="Century Gothic" w:hAnsi="Century Gothic"/>
          <w:sz w:val="18"/>
          <w:szCs w:val="18"/>
          <w:lang w:val="en-US"/>
        </w:rPr>
        <w:t xml:space="preserve"> is a service for the transmission of data across </w:t>
      </w:r>
      <w:r w:rsidRPr="00D406B6">
        <w:rPr>
          <w:rFonts w:ascii="Century Gothic" w:hAnsi="Century Gothic"/>
          <w:sz w:val="18"/>
          <w:szCs w:val="18"/>
          <w:lang w:val="en-US"/>
        </w:rPr>
        <w:t xml:space="preserve">the Cloud Plus MPLS </w:t>
      </w:r>
      <w:r w:rsidR="003233B5" w:rsidRPr="00D406B6">
        <w:rPr>
          <w:rFonts w:ascii="Century Gothic" w:hAnsi="Century Gothic"/>
          <w:sz w:val="18"/>
          <w:szCs w:val="18"/>
          <w:lang w:val="en-US"/>
        </w:rPr>
        <w:t xml:space="preserve">network.  </w:t>
      </w:r>
      <w:r w:rsidR="006E7742" w:rsidRPr="00D406B6">
        <w:rPr>
          <w:rFonts w:ascii="Century Gothic" w:hAnsi="Century Gothic"/>
          <w:sz w:val="18"/>
          <w:szCs w:val="18"/>
          <w:lang w:val="en-US"/>
        </w:rPr>
        <w:t>The Client</w:t>
      </w:r>
      <w:r w:rsidRPr="00D406B6">
        <w:rPr>
          <w:rFonts w:ascii="Century Gothic" w:hAnsi="Century Gothic"/>
          <w:sz w:val="18"/>
          <w:szCs w:val="18"/>
          <w:lang w:val="en-US"/>
        </w:rPr>
        <w:t xml:space="preserve"> can select from a variety of </w:t>
      </w:r>
      <w:r w:rsidR="003233B5" w:rsidRPr="00D406B6">
        <w:rPr>
          <w:rFonts w:ascii="Century Gothic" w:hAnsi="Century Gothic"/>
          <w:sz w:val="18"/>
          <w:szCs w:val="18"/>
          <w:lang w:val="en-US"/>
        </w:rPr>
        <w:t xml:space="preserve">network access </w:t>
      </w:r>
      <w:r w:rsidRPr="00D406B6">
        <w:rPr>
          <w:rFonts w:ascii="Century Gothic" w:hAnsi="Century Gothic"/>
          <w:sz w:val="18"/>
          <w:szCs w:val="18"/>
          <w:lang w:val="en-US"/>
        </w:rPr>
        <w:t xml:space="preserve">technologies, including ADSL2+, Ethernet over Copper, Ethernet over Wireless, Ethernet over Fibre and Dark Fibre depending on the nature of the </w:t>
      </w:r>
      <w:r w:rsidR="006E7742" w:rsidRPr="00D406B6">
        <w:rPr>
          <w:rFonts w:ascii="Century Gothic" w:hAnsi="Century Gothic"/>
          <w:sz w:val="18"/>
          <w:szCs w:val="18"/>
          <w:lang w:val="en-US"/>
        </w:rPr>
        <w:t>Client</w:t>
      </w:r>
      <w:r w:rsidRPr="00D406B6">
        <w:rPr>
          <w:rFonts w:ascii="Century Gothic" w:hAnsi="Century Gothic"/>
          <w:sz w:val="18"/>
          <w:szCs w:val="18"/>
          <w:lang w:val="en-US"/>
        </w:rPr>
        <w:t xml:space="preserve">’s requirement and the </w:t>
      </w:r>
      <w:r w:rsidR="00CB501A" w:rsidRPr="00D406B6">
        <w:rPr>
          <w:rFonts w:ascii="Century Gothic" w:hAnsi="Century Gothic"/>
          <w:sz w:val="18"/>
          <w:szCs w:val="18"/>
          <w:lang w:val="en-US"/>
        </w:rPr>
        <w:t>access technology options that are</w:t>
      </w:r>
      <w:r w:rsidRPr="00D406B6">
        <w:rPr>
          <w:rFonts w:ascii="Century Gothic" w:hAnsi="Century Gothic"/>
          <w:sz w:val="18"/>
          <w:szCs w:val="18"/>
          <w:lang w:val="en-US"/>
        </w:rPr>
        <w:t xml:space="preserve"> available </w:t>
      </w:r>
      <w:r w:rsidR="00C9462F" w:rsidRPr="00D406B6">
        <w:rPr>
          <w:rFonts w:ascii="Century Gothic" w:hAnsi="Century Gothic"/>
          <w:sz w:val="18"/>
          <w:szCs w:val="18"/>
          <w:lang w:val="en-US"/>
        </w:rPr>
        <w:t xml:space="preserve">at a given site.  </w:t>
      </w:r>
      <w:r w:rsidR="00EC17FD" w:rsidRPr="00D406B6">
        <w:rPr>
          <w:rFonts w:ascii="Century Gothic" w:hAnsi="Century Gothic"/>
          <w:sz w:val="18"/>
          <w:szCs w:val="18"/>
          <w:lang w:val="en-US"/>
        </w:rPr>
        <w:t xml:space="preserve">In some </w:t>
      </w:r>
      <w:r w:rsidR="00D406B6" w:rsidRPr="00D406B6">
        <w:rPr>
          <w:rFonts w:ascii="Century Gothic" w:hAnsi="Century Gothic"/>
          <w:sz w:val="18"/>
          <w:szCs w:val="18"/>
          <w:lang w:val="en-US"/>
        </w:rPr>
        <w:t>cases,</w:t>
      </w:r>
      <w:r w:rsidR="00EC17FD" w:rsidRPr="00D406B6">
        <w:rPr>
          <w:rFonts w:ascii="Century Gothic" w:hAnsi="Century Gothic"/>
          <w:sz w:val="18"/>
          <w:szCs w:val="18"/>
          <w:lang w:val="en-US"/>
        </w:rPr>
        <w:t xml:space="preserve"> the Client may have the option to select from two or more last-mile carriers for a given network access technology.  </w:t>
      </w:r>
      <w:r w:rsidRPr="00D406B6">
        <w:rPr>
          <w:rFonts w:ascii="Century Gothic" w:hAnsi="Century Gothic"/>
          <w:sz w:val="18"/>
          <w:szCs w:val="18"/>
          <w:lang w:val="en-US"/>
        </w:rPr>
        <w:t>Access services can be de</w:t>
      </w:r>
      <w:bookmarkStart w:id="0" w:name="_GoBack"/>
      <w:bookmarkEnd w:id="0"/>
      <w:r w:rsidRPr="00D406B6">
        <w:rPr>
          <w:rFonts w:ascii="Century Gothic" w:hAnsi="Century Gothic"/>
          <w:sz w:val="18"/>
          <w:szCs w:val="18"/>
          <w:lang w:val="en-US"/>
        </w:rPr>
        <w:t>ployed as part of an MPLS VPN</w:t>
      </w:r>
      <w:r w:rsidR="003233B5" w:rsidRPr="00D406B6">
        <w:rPr>
          <w:rFonts w:ascii="Century Gothic" w:hAnsi="Century Gothic"/>
          <w:sz w:val="18"/>
          <w:szCs w:val="18"/>
          <w:lang w:val="en-US"/>
        </w:rPr>
        <w:t xml:space="preserve"> and/or </w:t>
      </w:r>
      <w:r w:rsidRPr="00D406B6">
        <w:rPr>
          <w:rFonts w:ascii="Century Gothic" w:hAnsi="Century Gothic"/>
          <w:sz w:val="18"/>
          <w:szCs w:val="18"/>
          <w:lang w:val="en-US"/>
        </w:rPr>
        <w:t xml:space="preserve">to provide </w:t>
      </w:r>
      <w:r w:rsidR="003233B5" w:rsidRPr="00D406B6">
        <w:rPr>
          <w:rFonts w:ascii="Century Gothic" w:hAnsi="Century Gothic"/>
          <w:sz w:val="18"/>
          <w:szCs w:val="18"/>
          <w:lang w:val="en-US"/>
        </w:rPr>
        <w:t xml:space="preserve">Internet access.  Depending upon the </w:t>
      </w:r>
      <w:r w:rsidR="00CB501A" w:rsidRPr="00D406B6">
        <w:rPr>
          <w:rFonts w:ascii="Century Gothic" w:hAnsi="Century Gothic"/>
          <w:sz w:val="18"/>
          <w:szCs w:val="18"/>
          <w:lang w:val="en-US"/>
        </w:rPr>
        <w:t xml:space="preserve">characteristics of the selected </w:t>
      </w:r>
      <w:r w:rsidRPr="00D406B6">
        <w:rPr>
          <w:rFonts w:ascii="Century Gothic" w:hAnsi="Century Gothic"/>
          <w:sz w:val="18"/>
          <w:szCs w:val="18"/>
          <w:lang w:val="en-US"/>
        </w:rPr>
        <w:t xml:space="preserve">access technology </w:t>
      </w:r>
      <w:r w:rsidR="003233B5" w:rsidRPr="00D406B6">
        <w:rPr>
          <w:rFonts w:ascii="Century Gothic" w:hAnsi="Century Gothic"/>
          <w:sz w:val="18"/>
          <w:szCs w:val="18"/>
          <w:lang w:val="en-US"/>
        </w:rPr>
        <w:t xml:space="preserve">and the </w:t>
      </w:r>
      <w:r w:rsidR="00CB501A" w:rsidRPr="00D406B6">
        <w:rPr>
          <w:rFonts w:ascii="Century Gothic" w:hAnsi="Century Gothic"/>
          <w:sz w:val="18"/>
          <w:szCs w:val="18"/>
          <w:lang w:val="en-US"/>
        </w:rPr>
        <w:t>speed of a given service Cloud Plus Data Access</w:t>
      </w:r>
      <w:r w:rsidR="003233B5" w:rsidRPr="00D406B6">
        <w:rPr>
          <w:rFonts w:ascii="Century Gothic" w:hAnsi="Century Gothic"/>
          <w:sz w:val="18"/>
          <w:szCs w:val="18"/>
          <w:lang w:val="en-US"/>
        </w:rPr>
        <w:t xml:space="preserve"> has the capability to support a wide range of intranet, extranet and Internet applications and protocols</w:t>
      </w:r>
      <w:r w:rsidR="00AC63E7" w:rsidRPr="00D406B6">
        <w:rPr>
          <w:rFonts w:ascii="Century Gothic" w:hAnsi="Century Gothic"/>
          <w:sz w:val="18"/>
          <w:szCs w:val="18"/>
          <w:lang w:val="en-US"/>
        </w:rPr>
        <w:t>.</w:t>
      </w:r>
    </w:p>
    <w:p w:rsidR="00AC63E7" w:rsidRPr="00D406B6" w:rsidRDefault="00AC63E7" w:rsidP="00D406B6">
      <w:pPr>
        <w:autoSpaceDE w:val="0"/>
        <w:autoSpaceDN w:val="0"/>
        <w:adjustRightInd w:val="0"/>
        <w:spacing w:after="120" w:line="360" w:lineRule="auto"/>
        <w:jc w:val="both"/>
        <w:rPr>
          <w:rFonts w:ascii="Century Gothic" w:hAnsi="Century Gothic"/>
          <w:sz w:val="18"/>
          <w:szCs w:val="18"/>
          <w:lang w:val="en-US"/>
        </w:rPr>
      </w:pPr>
      <w:r w:rsidRPr="00D406B6">
        <w:rPr>
          <w:rFonts w:ascii="Century Gothic" w:hAnsi="Century Gothic"/>
          <w:b/>
          <w:sz w:val="18"/>
          <w:szCs w:val="18"/>
          <w:lang w:val="en-US"/>
        </w:rPr>
        <w:t>Cloud Plus Access Bonding</w:t>
      </w:r>
      <w:r w:rsidRPr="00D406B6">
        <w:rPr>
          <w:rFonts w:ascii="Century Gothic" w:hAnsi="Century Gothic"/>
          <w:sz w:val="18"/>
          <w:szCs w:val="18"/>
          <w:lang w:val="en-US"/>
        </w:rPr>
        <w:t xml:space="preserve"> </w:t>
      </w:r>
      <w:r w:rsidR="00C9462F" w:rsidRPr="00D406B6">
        <w:rPr>
          <w:rFonts w:ascii="Century Gothic" w:hAnsi="Century Gothic"/>
          <w:sz w:val="18"/>
          <w:szCs w:val="18"/>
          <w:lang w:val="en-US"/>
        </w:rPr>
        <w:t xml:space="preserve">is an option that </w:t>
      </w:r>
      <w:r w:rsidRPr="00D406B6">
        <w:rPr>
          <w:rFonts w:ascii="Century Gothic" w:hAnsi="Century Gothic"/>
          <w:sz w:val="18"/>
          <w:szCs w:val="18"/>
          <w:lang w:val="en-US"/>
        </w:rPr>
        <w:t>can be employed to enable multiple access services of the same speed and technology to be bonded together to provide a higher speed of</w:t>
      </w:r>
      <w:r w:rsidR="00354951" w:rsidRPr="00D406B6">
        <w:rPr>
          <w:rFonts w:ascii="Century Gothic" w:hAnsi="Century Gothic"/>
          <w:sz w:val="18"/>
          <w:szCs w:val="18"/>
          <w:lang w:val="en-US"/>
        </w:rPr>
        <w:t xml:space="preserve"> service.  </w:t>
      </w:r>
      <w:r w:rsidR="006511F5" w:rsidRPr="00D406B6">
        <w:rPr>
          <w:rFonts w:ascii="Century Gothic" w:hAnsi="Century Gothic"/>
          <w:sz w:val="18"/>
          <w:szCs w:val="18"/>
          <w:lang w:val="en-US"/>
        </w:rPr>
        <w:t>It</w:t>
      </w:r>
      <w:r w:rsidR="00EC17FD" w:rsidRPr="00D406B6">
        <w:rPr>
          <w:rFonts w:ascii="Century Gothic" w:hAnsi="Century Gothic"/>
          <w:sz w:val="18"/>
          <w:szCs w:val="18"/>
          <w:lang w:val="en-US"/>
        </w:rPr>
        <w:t xml:space="preserve"> may also serve to i</w:t>
      </w:r>
      <w:r w:rsidR="006511F5" w:rsidRPr="00D406B6">
        <w:rPr>
          <w:rFonts w:ascii="Century Gothic" w:hAnsi="Century Gothic"/>
          <w:sz w:val="18"/>
          <w:szCs w:val="18"/>
          <w:lang w:val="en-US"/>
        </w:rPr>
        <w:t>ncrease the reliability of the S</w:t>
      </w:r>
      <w:r w:rsidR="00EC17FD" w:rsidRPr="00D406B6">
        <w:rPr>
          <w:rFonts w:ascii="Century Gothic" w:hAnsi="Century Gothic"/>
          <w:sz w:val="18"/>
          <w:szCs w:val="18"/>
          <w:lang w:val="en-US"/>
        </w:rPr>
        <w:t>ervice</w:t>
      </w:r>
      <w:r w:rsidR="006511F5" w:rsidRPr="00D406B6">
        <w:rPr>
          <w:rFonts w:ascii="Century Gothic" w:hAnsi="Century Gothic"/>
          <w:sz w:val="18"/>
          <w:szCs w:val="18"/>
          <w:lang w:val="en-US"/>
        </w:rPr>
        <w:t xml:space="preserve"> as multiple individual services would need to fail in order to cause a complete outage</w:t>
      </w:r>
      <w:r w:rsidR="00EC17FD" w:rsidRPr="00D406B6">
        <w:rPr>
          <w:rFonts w:ascii="Century Gothic" w:hAnsi="Century Gothic"/>
          <w:sz w:val="18"/>
          <w:szCs w:val="18"/>
          <w:lang w:val="en-US"/>
        </w:rPr>
        <w:t xml:space="preserve">.  </w:t>
      </w:r>
      <w:r w:rsidR="006511F5" w:rsidRPr="00D406B6">
        <w:rPr>
          <w:rFonts w:ascii="Century Gothic" w:hAnsi="Century Gothic"/>
          <w:sz w:val="18"/>
          <w:szCs w:val="18"/>
          <w:lang w:val="en-US"/>
        </w:rPr>
        <w:t>Cloud Plus Access Bonding</w:t>
      </w:r>
      <w:r w:rsidR="00354951" w:rsidRPr="00D406B6">
        <w:rPr>
          <w:rFonts w:ascii="Century Gothic" w:hAnsi="Century Gothic"/>
          <w:sz w:val="18"/>
          <w:szCs w:val="18"/>
          <w:lang w:val="en-US"/>
        </w:rPr>
        <w:t xml:space="preserve"> may offer </w:t>
      </w:r>
      <w:r w:rsidR="006E7742" w:rsidRPr="00D406B6">
        <w:rPr>
          <w:rFonts w:ascii="Century Gothic" w:hAnsi="Century Gothic"/>
          <w:sz w:val="18"/>
          <w:szCs w:val="18"/>
          <w:lang w:val="en-US"/>
        </w:rPr>
        <w:t>the Client</w:t>
      </w:r>
      <w:r w:rsidR="00354951" w:rsidRPr="00D406B6">
        <w:rPr>
          <w:rFonts w:ascii="Century Gothic" w:hAnsi="Century Gothic"/>
          <w:sz w:val="18"/>
          <w:szCs w:val="18"/>
          <w:lang w:val="en-US"/>
        </w:rPr>
        <w:t xml:space="preserve"> an upgrade path where other options are not available and/or are commercially prohibitive.  Cloud Plus Access Bonding</w:t>
      </w:r>
      <w:r w:rsidR="00E42DA0" w:rsidRPr="00D406B6">
        <w:rPr>
          <w:rFonts w:ascii="Century Gothic" w:hAnsi="Century Gothic"/>
          <w:sz w:val="18"/>
          <w:szCs w:val="18"/>
          <w:lang w:val="en-US"/>
        </w:rPr>
        <w:t xml:space="preserve"> is available only where Cloud Plus supplies and manages the </w:t>
      </w:r>
      <w:r w:rsidR="007A4E1C" w:rsidRPr="00D406B6">
        <w:rPr>
          <w:rFonts w:ascii="Century Gothic" w:hAnsi="Century Gothic"/>
          <w:sz w:val="18"/>
          <w:szCs w:val="18"/>
          <w:lang w:val="en-US"/>
        </w:rPr>
        <w:t>customer equipment</w:t>
      </w:r>
      <w:r w:rsidR="00E42DA0" w:rsidRPr="00D406B6">
        <w:rPr>
          <w:rFonts w:ascii="Century Gothic" w:hAnsi="Century Gothic"/>
          <w:sz w:val="18"/>
          <w:szCs w:val="18"/>
          <w:lang w:val="en-US"/>
        </w:rPr>
        <w:t xml:space="preserve"> associated with that service</w:t>
      </w:r>
      <w:r w:rsidR="00354951" w:rsidRPr="00D406B6">
        <w:rPr>
          <w:rFonts w:ascii="Century Gothic" w:hAnsi="Century Gothic"/>
          <w:sz w:val="18"/>
          <w:szCs w:val="18"/>
          <w:lang w:val="en-US"/>
        </w:rPr>
        <w:t>.</w:t>
      </w:r>
    </w:p>
    <w:p w:rsidR="00354951" w:rsidRPr="00D406B6" w:rsidRDefault="00C9462F" w:rsidP="00D406B6">
      <w:pPr>
        <w:autoSpaceDE w:val="0"/>
        <w:autoSpaceDN w:val="0"/>
        <w:adjustRightInd w:val="0"/>
        <w:spacing w:after="120" w:line="360" w:lineRule="auto"/>
        <w:jc w:val="both"/>
        <w:rPr>
          <w:rFonts w:ascii="Century Gothic" w:hAnsi="Century Gothic"/>
          <w:sz w:val="18"/>
          <w:szCs w:val="18"/>
          <w:lang w:val="en-US"/>
        </w:rPr>
      </w:pPr>
      <w:r w:rsidRPr="00D406B6">
        <w:rPr>
          <w:rFonts w:ascii="Century Gothic" w:hAnsi="Century Gothic"/>
          <w:b/>
          <w:sz w:val="18"/>
          <w:szCs w:val="18"/>
          <w:lang w:val="en-US"/>
        </w:rPr>
        <w:t>Cloud Plus Access Protection</w:t>
      </w:r>
      <w:r w:rsidRPr="00D406B6">
        <w:rPr>
          <w:rFonts w:ascii="Century Gothic" w:hAnsi="Century Gothic"/>
          <w:sz w:val="18"/>
          <w:szCs w:val="18"/>
          <w:lang w:val="en-US"/>
        </w:rPr>
        <w:t xml:space="preserve"> is an option that can be employed to enable automated failover between multiple access services so as to increase network reliability.  </w:t>
      </w:r>
      <w:r w:rsidR="00D406B6" w:rsidRPr="00D406B6">
        <w:rPr>
          <w:rFonts w:ascii="Century Gothic" w:hAnsi="Century Gothic"/>
          <w:sz w:val="18"/>
          <w:szCs w:val="18"/>
          <w:lang w:val="en-US"/>
        </w:rPr>
        <w:t>Typically,</w:t>
      </w:r>
      <w:r w:rsidRPr="00D406B6">
        <w:rPr>
          <w:rFonts w:ascii="Century Gothic" w:hAnsi="Century Gothic"/>
          <w:sz w:val="18"/>
          <w:szCs w:val="18"/>
          <w:lang w:val="en-US"/>
        </w:rPr>
        <w:t xml:space="preserve"> services of a different access technology and/or delivered via a different last-mile carrier will be used when employing Cloud Plus Access Protection as this provides greater diversity so as to maximise overall network availability.  This is strongly recommended for key sites and/or sites that are highly reliant on network access (e.g. where staff at a given site use thin-</w:t>
      </w:r>
      <w:r w:rsidR="006E7742" w:rsidRPr="00D406B6">
        <w:rPr>
          <w:rFonts w:ascii="Century Gothic" w:hAnsi="Century Gothic"/>
          <w:sz w:val="18"/>
          <w:szCs w:val="18"/>
          <w:lang w:val="en-US"/>
        </w:rPr>
        <w:t>client</w:t>
      </w:r>
      <w:r w:rsidRPr="00D406B6">
        <w:rPr>
          <w:rFonts w:ascii="Century Gothic" w:hAnsi="Century Gothic"/>
          <w:sz w:val="18"/>
          <w:szCs w:val="18"/>
          <w:lang w:val="en-US"/>
        </w:rPr>
        <w:t xml:space="preserve"> terminals for access to a hosted desktop).</w:t>
      </w:r>
      <w:r w:rsidR="006511F5" w:rsidRPr="00D406B6">
        <w:rPr>
          <w:rFonts w:ascii="Century Gothic" w:hAnsi="Century Gothic"/>
          <w:sz w:val="18"/>
          <w:szCs w:val="18"/>
          <w:lang w:val="en-US"/>
        </w:rPr>
        <w:t xml:space="preserve">  Cloud Plus Access Protection</w:t>
      </w:r>
      <w:r w:rsidR="00E42DA0" w:rsidRPr="00D406B6">
        <w:rPr>
          <w:rFonts w:ascii="Century Gothic" w:hAnsi="Century Gothic"/>
          <w:sz w:val="18"/>
          <w:szCs w:val="18"/>
          <w:lang w:val="en-US"/>
        </w:rPr>
        <w:t xml:space="preserve"> is available only where Cloud Plus supplies and manages the </w:t>
      </w:r>
      <w:r w:rsidR="007A4E1C" w:rsidRPr="00D406B6">
        <w:rPr>
          <w:rFonts w:ascii="Century Gothic" w:hAnsi="Century Gothic"/>
          <w:sz w:val="18"/>
          <w:szCs w:val="18"/>
          <w:lang w:val="en-US"/>
        </w:rPr>
        <w:t>customer equipment</w:t>
      </w:r>
      <w:r w:rsidR="00E42DA0" w:rsidRPr="00D406B6">
        <w:rPr>
          <w:rFonts w:ascii="Century Gothic" w:hAnsi="Century Gothic"/>
          <w:sz w:val="18"/>
          <w:szCs w:val="18"/>
          <w:lang w:val="en-US"/>
        </w:rPr>
        <w:t xml:space="preserve"> associated with that service</w:t>
      </w:r>
      <w:r w:rsidR="006511F5" w:rsidRPr="00D406B6">
        <w:rPr>
          <w:rFonts w:ascii="Century Gothic" w:hAnsi="Century Gothic"/>
          <w:sz w:val="18"/>
          <w:szCs w:val="18"/>
          <w:lang w:val="en-US"/>
        </w:rPr>
        <w:t>.</w:t>
      </w:r>
    </w:p>
    <w:p w:rsidR="003233B5" w:rsidRPr="00D406B6" w:rsidRDefault="003233B5" w:rsidP="00D406B6">
      <w:pPr>
        <w:pStyle w:val="Heading1"/>
        <w:spacing w:after="120" w:line="360" w:lineRule="auto"/>
        <w:jc w:val="both"/>
        <w:rPr>
          <w:rFonts w:ascii="Century Gothic" w:hAnsi="Century Gothic"/>
          <w:i w:val="0"/>
          <w:sz w:val="20"/>
          <w:szCs w:val="20"/>
          <w:u w:val="single"/>
        </w:rPr>
      </w:pPr>
      <w:r w:rsidRPr="00D406B6">
        <w:rPr>
          <w:rFonts w:ascii="Century Gothic" w:hAnsi="Century Gothic"/>
          <w:i w:val="0"/>
          <w:sz w:val="20"/>
          <w:szCs w:val="20"/>
          <w:u w:val="single"/>
        </w:rPr>
        <w:t>PRICING</w:t>
      </w:r>
    </w:p>
    <w:p w:rsidR="003233B5" w:rsidRPr="00D406B6" w:rsidRDefault="003233B5" w:rsidP="00D406B6">
      <w:pPr>
        <w:spacing w:after="120" w:line="360" w:lineRule="auto"/>
        <w:jc w:val="both"/>
        <w:rPr>
          <w:rFonts w:ascii="Century Gothic" w:hAnsi="Century Gothic"/>
          <w:sz w:val="18"/>
          <w:szCs w:val="18"/>
        </w:rPr>
      </w:pPr>
      <w:r w:rsidRPr="00D406B6">
        <w:rPr>
          <w:rFonts w:ascii="Century Gothic" w:hAnsi="Century Gothic"/>
          <w:sz w:val="18"/>
          <w:szCs w:val="18"/>
        </w:rPr>
        <w:t xml:space="preserve">Pricing for the Service and other charges under the Agreement shall be as notified by </w:t>
      </w:r>
      <w:r w:rsidR="006E7742" w:rsidRPr="00D406B6">
        <w:rPr>
          <w:rFonts w:ascii="Century Gothic" w:hAnsi="Century Gothic"/>
          <w:sz w:val="18"/>
          <w:szCs w:val="18"/>
        </w:rPr>
        <w:t>Cloud Plus</w:t>
      </w:r>
      <w:r w:rsidRPr="00D406B6">
        <w:rPr>
          <w:rFonts w:ascii="Century Gothic" w:hAnsi="Century Gothic"/>
          <w:sz w:val="18"/>
          <w:szCs w:val="18"/>
        </w:rPr>
        <w:t xml:space="preserve"> (for example, in its proposal to the </w:t>
      </w:r>
      <w:r w:rsidR="006E7742" w:rsidRPr="00D406B6">
        <w:rPr>
          <w:rFonts w:ascii="Century Gothic" w:hAnsi="Century Gothic"/>
          <w:sz w:val="18"/>
          <w:szCs w:val="18"/>
        </w:rPr>
        <w:t>Client</w:t>
      </w:r>
      <w:r w:rsidRPr="00D406B6">
        <w:rPr>
          <w:rFonts w:ascii="Century Gothic" w:hAnsi="Century Gothic"/>
          <w:sz w:val="18"/>
          <w:szCs w:val="18"/>
        </w:rPr>
        <w:t xml:space="preserve">) and as otherwise notified or varied by </w:t>
      </w:r>
      <w:r w:rsidR="006E7742" w:rsidRPr="00D406B6">
        <w:rPr>
          <w:rFonts w:ascii="Century Gothic" w:hAnsi="Century Gothic"/>
          <w:sz w:val="18"/>
          <w:szCs w:val="18"/>
        </w:rPr>
        <w:t>Cloud Plus</w:t>
      </w:r>
      <w:r w:rsidRPr="00D406B6">
        <w:rPr>
          <w:rFonts w:ascii="Century Gothic" w:hAnsi="Century Gothic"/>
          <w:sz w:val="18"/>
          <w:szCs w:val="18"/>
        </w:rPr>
        <w:t xml:space="preserve"> in accordance with the General Terms.</w:t>
      </w:r>
    </w:p>
    <w:p w:rsidR="003233B5" w:rsidRPr="00D406B6" w:rsidRDefault="003233B5" w:rsidP="00D406B6">
      <w:pPr>
        <w:pStyle w:val="Heading1"/>
        <w:spacing w:after="120" w:line="360" w:lineRule="auto"/>
        <w:jc w:val="both"/>
        <w:rPr>
          <w:rFonts w:ascii="Century Gothic" w:hAnsi="Century Gothic"/>
          <w:i w:val="0"/>
          <w:sz w:val="20"/>
          <w:szCs w:val="20"/>
          <w:u w:val="single"/>
        </w:rPr>
      </w:pPr>
      <w:r w:rsidRPr="00D406B6">
        <w:rPr>
          <w:rFonts w:ascii="Century Gothic" w:hAnsi="Century Gothic"/>
          <w:i w:val="0"/>
          <w:sz w:val="20"/>
          <w:szCs w:val="20"/>
          <w:u w:val="single"/>
        </w:rPr>
        <w:lastRenderedPageBreak/>
        <w:t>ADDITIONAL TERMS</w:t>
      </w:r>
    </w:p>
    <w:p w:rsidR="003233B5" w:rsidRPr="00D406B6" w:rsidRDefault="003233B5" w:rsidP="00D406B6">
      <w:pPr>
        <w:numPr>
          <w:ilvl w:val="0"/>
          <w:numId w:val="1"/>
        </w:numPr>
        <w:tabs>
          <w:tab w:val="clear" w:pos="1080"/>
          <w:tab w:val="num" w:pos="540"/>
        </w:tabs>
        <w:spacing w:after="120" w:line="360" w:lineRule="auto"/>
        <w:ind w:left="540" w:hanging="540"/>
        <w:jc w:val="both"/>
        <w:rPr>
          <w:rFonts w:ascii="Century Gothic" w:hAnsi="Century Gothic"/>
          <w:sz w:val="18"/>
          <w:szCs w:val="18"/>
        </w:rPr>
      </w:pPr>
      <w:r w:rsidRPr="00D406B6">
        <w:rPr>
          <w:rFonts w:ascii="Century Gothic" w:hAnsi="Century Gothic"/>
          <w:sz w:val="18"/>
          <w:szCs w:val="18"/>
        </w:rPr>
        <w:t>For the purposes of this Agreement: “</w:t>
      </w:r>
      <w:r w:rsidRPr="00D406B6">
        <w:rPr>
          <w:rFonts w:ascii="Century Gothic" w:hAnsi="Century Gothic"/>
          <w:b/>
          <w:bCs/>
          <w:sz w:val="18"/>
          <w:szCs w:val="18"/>
        </w:rPr>
        <w:t>Defined Abuse</w:t>
      </w:r>
      <w:r w:rsidRPr="00D406B6">
        <w:rPr>
          <w:rFonts w:ascii="Century Gothic" w:hAnsi="Century Gothic"/>
          <w:sz w:val="18"/>
          <w:szCs w:val="18"/>
        </w:rPr>
        <w:t xml:space="preserve">” includes misuse of the Service including without limitation: (a) giving an unauthorized person the </w:t>
      </w:r>
      <w:r w:rsidR="00EC1FD3" w:rsidRPr="00D406B6">
        <w:rPr>
          <w:rFonts w:ascii="Century Gothic" w:hAnsi="Century Gothic"/>
          <w:sz w:val="18"/>
          <w:szCs w:val="18"/>
        </w:rPr>
        <w:t>Client</w:t>
      </w:r>
      <w:r w:rsidRPr="00D406B6">
        <w:rPr>
          <w:rFonts w:ascii="Century Gothic" w:hAnsi="Century Gothic"/>
          <w:sz w:val="18"/>
          <w:szCs w:val="18"/>
        </w:rPr>
        <w:t xml:space="preserve">’s account and password details; (b) deliberately or recklessly disrupting </w:t>
      </w:r>
      <w:r w:rsidR="00EC1FD3" w:rsidRPr="00D406B6">
        <w:rPr>
          <w:rFonts w:ascii="Century Gothic" w:hAnsi="Century Gothic"/>
          <w:sz w:val="18"/>
          <w:szCs w:val="18"/>
        </w:rPr>
        <w:t>Cloud Plus</w:t>
      </w:r>
      <w:r w:rsidRPr="00D406B6">
        <w:rPr>
          <w:rFonts w:ascii="Century Gothic" w:hAnsi="Century Gothic"/>
          <w:sz w:val="18"/>
          <w:szCs w:val="18"/>
        </w:rPr>
        <w:t xml:space="preserve">’ service; (c) engaging in the practice known as spamming; (d) using the Service in an unlawful manner; (e) using the Service to menace or harass others; (f) Denial-of-service attacks on other </w:t>
      </w:r>
      <w:r w:rsidR="00EC1FD3" w:rsidRPr="00D406B6">
        <w:rPr>
          <w:rFonts w:ascii="Century Gothic" w:hAnsi="Century Gothic"/>
          <w:sz w:val="18"/>
          <w:szCs w:val="18"/>
        </w:rPr>
        <w:t>client</w:t>
      </w:r>
      <w:r w:rsidRPr="00D406B6">
        <w:rPr>
          <w:rFonts w:ascii="Century Gothic" w:hAnsi="Century Gothic"/>
          <w:sz w:val="18"/>
          <w:szCs w:val="18"/>
        </w:rPr>
        <w:t xml:space="preserve">s or any network; (g) using the Service to obtain unauthorized access to any network; or (h) as otherwise reasonably determined by </w:t>
      </w:r>
      <w:r w:rsidR="00EC1FD3" w:rsidRPr="00D406B6">
        <w:rPr>
          <w:rFonts w:ascii="Century Gothic" w:hAnsi="Century Gothic"/>
          <w:sz w:val="18"/>
          <w:szCs w:val="18"/>
        </w:rPr>
        <w:t>Cloud Plus</w:t>
      </w:r>
      <w:r w:rsidRPr="00D406B6">
        <w:rPr>
          <w:rFonts w:ascii="Century Gothic" w:hAnsi="Century Gothic"/>
          <w:sz w:val="18"/>
          <w:szCs w:val="18"/>
        </w:rPr>
        <w:t>; and “</w:t>
      </w:r>
      <w:r w:rsidRPr="00D406B6">
        <w:rPr>
          <w:rFonts w:ascii="Century Gothic" w:hAnsi="Century Gothic"/>
          <w:b/>
          <w:bCs/>
          <w:sz w:val="18"/>
          <w:szCs w:val="18"/>
        </w:rPr>
        <w:t>Denial-of-service attack</w:t>
      </w:r>
      <w:r w:rsidRPr="00D406B6">
        <w:rPr>
          <w:rFonts w:ascii="Century Gothic" w:hAnsi="Century Gothic"/>
          <w:sz w:val="18"/>
          <w:szCs w:val="18"/>
        </w:rPr>
        <w:t xml:space="preserve">” includes behaviour of the </w:t>
      </w:r>
      <w:r w:rsidR="00EC1FD3" w:rsidRPr="00D406B6">
        <w:rPr>
          <w:rFonts w:ascii="Century Gothic" w:hAnsi="Century Gothic"/>
          <w:sz w:val="18"/>
          <w:szCs w:val="18"/>
        </w:rPr>
        <w:t>Client</w:t>
      </w:r>
      <w:r w:rsidRPr="00D406B6">
        <w:rPr>
          <w:rFonts w:ascii="Century Gothic" w:hAnsi="Century Gothic"/>
          <w:sz w:val="18"/>
          <w:szCs w:val="18"/>
        </w:rPr>
        <w:t xml:space="preserve"> that results in disruption of </w:t>
      </w:r>
      <w:r w:rsidR="00EC1FD3" w:rsidRPr="00D406B6">
        <w:rPr>
          <w:rFonts w:ascii="Century Gothic" w:hAnsi="Century Gothic"/>
          <w:sz w:val="18"/>
          <w:szCs w:val="18"/>
        </w:rPr>
        <w:t>Cloud Plus</w:t>
      </w:r>
      <w:r w:rsidRPr="00D406B6">
        <w:rPr>
          <w:rFonts w:ascii="Century Gothic" w:hAnsi="Century Gothic"/>
          <w:sz w:val="18"/>
          <w:szCs w:val="18"/>
        </w:rPr>
        <w:t>’ service, disruption of other people’s access or their enjoyment of that access, including without limitation computer viruses and other harmful components, IRC harassment, e-mail bombardment, damage to internet-connected resources and channel flooding.</w:t>
      </w:r>
    </w:p>
    <w:p w:rsidR="002A274D" w:rsidRPr="00D406B6" w:rsidRDefault="002A274D" w:rsidP="00D406B6">
      <w:pPr>
        <w:numPr>
          <w:ilvl w:val="0"/>
          <w:numId w:val="1"/>
        </w:numPr>
        <w:tabs>
          <w:tab w:val="clear" w:pos="1080"/>
          <w:tab w:val="num" w:pos="540"/>
        </w:tabs>
        <w:spacing w:after="120" w:line="360" w:lineRule="auto"/>
        <w:ind w:left="540" w:hanging="540"/>
        <w:jc w:val="both"/>
        <w:rPr>
          <w:rFonts w:ascii="Century Gothic" w:hAnsi="Century Gothic"/>
          <w:sz w:val="18"/>
          <w:szCs w:val="18"/>
        </w:rPr>
      </w:pPr>
      <w:r w:rsidRPr="00D406B6">
        <w:rPr>
          <w:rFonts w:ascii="Century Gothic" w:hAnsi="Century Gothic"/>
          <w:sz w:val="18"/>
          <w:szCs w:val="18"/>
        </w:rPr>
        <w:t>Whilst Cloud Plus may provide general information regarding options available to the Client for last-mile access, such information is not advice and is provided on an “as is” basis.  Notwithstanding any communications between the parties, it is the responsibility of the Client to select the last-mile access service (technology, last-mile carrier and speed of access) that is most appropriate to its needs and the Client warrants to Cloud Plus that it has conducted all investigations and made all necessary inquiries in order to satisfy this requirement.</w:t>
      </w:r>
    </w:p>
    <w:p w:rsidR="003233B5" w:rsidRPr="00D406B6" w:rsidRDefault="00EC1FD3" w:rsidP="00D406B6">
      <w:pPr>
        <w:numPr>
          <w:ilvl w:val="0"/>
          <w:numId w:val="1"/>
        </w:numPr>
        <w:tabs>
          <w:tab w:val="clear" w:pos="1080"/>
          <w:tab w:val="num" w:pos="540"/>
        </w:tabs>
        <w:spacing w:after="120" w:line="360" w:lineRule="auto"/>
        <w:ind w:left="540" w:hanging="540"/>
        <w:jc w:val="both"/>
        <w:rPr>
          <w:rFonts w:ascii="Century Gothic" w:hAnsi="Century Gothic"/>
          <w:sz w:val="18"/>
          <w:szCs w:val="18"/>
        </w:rPr>
      </w:pPr>
      <w:r w:rsidRPr="00D406B6">
        <w:rPr>
          <w:rFonts w:ascii="Century Gothic" w:hAnsi="Century Gothic"/>
          <w:sz w:val="18"/>
          <w:szCs w:val="18"/>
        </w:rPr>
        <w:t>Cloud Plus</w:t>
      </w:r>
      <w:r w:rsidR="003233B5" w:rsidRPr="00D406B6">
        <w:rPr>
          <w:rFonts w:ascii="Century Gothic" w:hAnsi="Century Gothic"/>
          <w:sz w:val="18"/>
          <w:szCs w:val="18"/>
        </w:rPr>
        <w:t xml:space="preserve"> may provide the </w:t>
      </w:r>
      <w:r w:rsidRPr="00D406B6">
        <w:rPr>
          <w:rFonts w:ascii="Century Gothic" w:hAnsi="Century Gothic"/>
          <w:sz w:val="18"/>
          <w:szCs w:val="18"/>
        </w:rPr>
        <w:t>Client</w:t>
      </w:r>
      <w:r w:rsidR="003233B5" w:rsidRPr="00D406B6">
        <w:rPr>
          <w:rFonts w:ascii="Century Gothic" w:hAnsi="Century Gothic"/>
          <w:sz w:val="18"/>
          <w:szCs w:val="18"/>
        </w:rPr>
        <w:t xml:space="preserve"> with a unique login identification code, password, telephone number and other login information required to enable connection to the Service.  The </w:t>
      </w:r>
      <w:r w:rsidRPr="00D406B6">
        <w:rPr>
          <w:rFonts w:ascii="Century Gothic" w:hAnsi="Century Gothic"/>
          <w:sz w:val="18"/>
          <w:szCs w:val="18"/>
        </w:rPr>
        <w:t>Client</w:t>
      </w:r>
      <w:r w:rsidR="003233B5" w:rsidRPr="00D406B6">
        <w:rPr>
          <w:rFonts w:ascii="Century Gothic" w:hAnsi="Century Gothic"/>
          <w:sz w:val="18"/>
          <w:szCs w:val="18"/>
        </w:rPr>
        <w:t xml:space="preserve"> must not use such information for multiple concurrent logins and must ensure that such information is not disclosed to any unauthorized person.</w:t>
      </w:r>
    </w:p>
    <w:p w:rsidR="002B6D53" w:rsidRPr="00D406B6" w:rsidRDefault="002B6D53" w:rsidP="00D406B6">
      <w:pPr>
        <w:numPr>
          <w:ilvl w:val="0"/>
          <w:numId w:val="1"/>
        </w:numPr>
        <w:tabs>
          <w:tab w:val="clear" w:pos="1080"/>
          <w:tab w:val="num" w:pos="540"/>
        </w:tabs>
        <w:spacing w:after="120" w:line="360" w:lineRule="auto"/>
        <w:ind w:left="540" w:hanging="540"/>
        <w:jc w:val="both"/>
        <w:rPr>
          <w:rFonts w:ascii="Century Gothic" w:hAnsi="Century Gothic"/>
          <w:sz w:val="18"/>
          <w:szCs w:val="18"/>
        </w:rPr>
      </w:pPr>
      <w:r w:rsidRPr="00D406B6">
        <w:rPr>
          <w:rFonts w:ascii="Century Gothic" w:hAnsi="Century Gothic"/>
          <w:sz w:val="18"/>
          <w:szCs w:val="18"/>
        </w:rPr>
        <w:t xml:space="preserve">The Service may be subject to an SLA provided or published by Cloud Plus from time to time.  </w:t>
      </w:r>
      <w:r w:rsidR="007D57F3" w:rsidRPr="00D406B6">
        <w:rPr>
          <w:rFonts w:ascii="Century Gothic" w:hAnsi="Century Gothic"/>
          <w:sz w:val="18"/>
          <w:szCs w:val="18"/>
        </w:rPr>
        <w:t xml:space="preserve">Subject to the Agreement, </w:t>
      </w:r>
      <w:r w:rsidRPr="00D406B6">
        <w:rPr>
          <w:rFonts w:ascii="Century Gothic" w:hAnsi="Century Gothic"/>
          <w:sz w:val="18"/>
          <w:szCs w:val="18"/>
        </w:rPr>
        <w:t>Cloud Plus may vary any such SLA as required by providing the Client with at least 30 days’ notice.</w:t>
      </w:r>
    </w:p>
    <w:p w:rsidR="00CE0D68" w:rsidRPr="00D406B6" w:rsidRDefault="00CE0D68" w:rsidP="00D406B6">
      <w:pPr>
        <w:numPr>
          <w:ilvl w:val="0"/>
          <w:numId w:val="1"/>
        </w:numPr>
        <w:tabs>
          <w:tab w:val="clear" w:pos="1080"/>
          <w:tab w:val="num" w:pos="540"/>
        </w:tabs>
        <w:spacing w:after="120" w:line="360" w:lineRule="auto"/>
        <w:ind w:left="540" w:hanging="540"/>
        <w:jc w:val="both"/>
        <w:rPr>
          <w:rFonts w:ascii="Century Gothic" w:hAnsi="Century Gothic"/>
          <w:sz w:val="18"/>
          <w:szCs w:val="18"/>
        </w:rPr>
      </w:pPr>
      <w:r w:rsidRPr="00D406B6">
        <w:rPr>
          <w:rFonts w:ascii="Century Gothic" w:hAnsi="Century Gothic"/>
          <w:sz w:val="18"/>
          <w:szCs w:val="18"/>
        </w:rPr>
        <w:t xml:space="preserve">The Client acknowledges and warrants to Cloud Plus that the Client is not acquiring any goods or service from Cloud </w:t>
      </w:r>
      <w:r w:rsidR="004B10C1" w:rsidRPr="00D406B6">
        <w:rPr>
          <w:rFonts w:ascii="Century Gothic" w:hAnsi="Century Gothic"/>
          <w:sz w:val="18"/>
          <w:szCs w:val="18"/>
        </w:rPr>
        <w:t xml:space="preserve">Plus </w:t>
      </w:r>
      <w:r w:rsidR="00434FDB" w:rsidRPr="00D406B6">
        <w:rPr>
          <w:rFonts w:ascii="Century Gothic" w:hAnsi="Century Gothic"/>
          <w:sz w:val="18"/>
          <w:szCs w:val="18"/>
        </w:rPr>
        <w:t xml:space="preserve">under the Agreement </w:t>
      </w:r>
      <w:r w:rsidR="004B10C1" w:rsidRPr="00D406B6">
        <w:rPr>
          <w:rFonts w:ascii="Century Gothic" w:hAnsi="Century Gothic"/>
          <w:sz w:val="18"/>
          <w:szCs w:val="18"/>
        </w:rPr>
        <w:t>wholly or predominantly for personal, domestic or household use or consumption.</w:t>
      </w:r>
    </w:p>
    <w:p w:rsidR="003233B5" w:rsidRPr="00D406B6" w:rsidRDefault="003233B5" w:rsidP="00D406B6">
      <w:pPr>
        <w:numPr>
          <w:ilvl w:val="0"/>
          <w:numId w:val="1"/>
        </w:numPr>
        <w:tabs>
          <w:tab w:val="clear" w:pos="1080"/>
          <w:tab w:val="num" w:pos="540"/>
        </w:tabs>
        <w:spacing w:after="120" w:line="360" w:lineRule="auto"/>
        <w:ind w:left="540" w:hanging="540"/>
        <w:jc w:val="both"/>
        <w:rPr>
          <w:rFonts w:ascii="Century Gothic" w:hAnsi="Century Gothic"/>
          <w:sz w:val="18"/>
          <w:szCs w:val="18"/>
        </w:rPr>
      </w:pPr>
      <w:r w:rsidRPr="00D406B6">
        <w:rPr>
          <w:rFonts w:ascii="Century Gothic" w:hAnsi="Century Gothic"/>
          <w:sz w:val="18"/>
          <w:szCs w:val="18"/>
        </w:rPr>
        <w:t xml:space="preserve">The </w:t>
      </w:r>
      <w:r w:rsidR="00EC1FD3" w:rsidRPr="00D406B6">
        <w:rPr>
          <w:rFonts w:ascii="Century Gothic" w:hAnsi="Century Gothic"/>
          <w:sz w:val="18"/>
          <w:szCs w:val="18"/>
        </w:rPr>
        <w:t>Client</w:t>
      </w:r>
      <w:r w:rsidRPr="00D406B6">
        <w:rPr>
          <w:rFonts w:ascii="Century Gothic" w:hAnsi="Century Gothic"/>
          <w:sz w:val="18"/>
          <w:szCs w:val="18"/>
        </w:rPr>
        <w:t xml:space="preserve"> agrees to use the Service only in accordance with any </w:t>
      </w:r>
      <w:r w:rsidR="002B6D53" w:rsidRPr="00D406B6">
        <w:rPr>
          <w:rFonts w:ascii="Century Gothic" w:hAnsi="Century Gothic"/>
          <w:sz w:val="18"/>
          <w:szCs w:val="18"/>
        </w:rPr>
        <w:t>Acceptable Use Policy</w:t>
      </w:r>
      <w:r w:rsidRPr="00D406B6">
        <w:rPr>
          <w:rFonts w:ascii="Century Gothic" w:hAnsi="Century Gothic"/>
          <w:sz w:val="18"/>
          <w:szCs w:val="18"/>
        </w:rPr>
        <w:t xml:space="preserve"> provided or published by </w:t>
      </w:r>
      <w:r w:rsidR="00EC1FD3" w:rsidRPr="00D406B6">
        <w:rPr>
          <w:rFonts w:ascii="Century Gothic" w:hAnsi="Century Gothic"/>
          <w:sz w:val="18"/>
          <w:szCs w:val="18"/>
        </w:rPr>
        <w:t>Cloud Plus</w:t>
      </w:r>
      <w:r w:rsidRPr="00D406B6">
        <w:rPr>
          <w:rFonts w:ascii="Century Gothic" w:hAnsi="Century Gothic"/>
          <w:sz w:val="18"/>
          <w:szCs w:val="18"/>
        </w:rPr>
        <w:t xml:space="preserve"> from time to time.</w:t>
      </w:r>
      <w:r w:rsidR="002B6D53" w:rsidRPr="00D406B6">
        <w:rPr>
          <w:rFonts w:ascii="Century Gothic" w:hAnsi="Century Gothic"/>
          <w:sz w:val="18"/>
          <w:szCs w:val="18"/>
        </w:rPr>
        <w:t xml:space="preserve">  Cloud Plus may vary any such Acceptable Use Policy by providing the Client with at least 30 days’ notice.</w:t>
      </w:r>
    </w:p>
    <w:p w:rsidR="003233B5" w:rsidRPr="00D406B6" w:rsidRDefault="003233B5" w:rsidP="00D406B6">
      <w:pPr>
        <w:numPr>
          <w:ilvl w:val="0"/>
          <w:numId w:val="1"/>
        </w:numPr>
        <w:tabs>
          <w:tab w:val="clear" w:pos="1080"/>
          <w:tab w:val="num" w:pos="540"/>
        </w:tabs>
        <w:spacing w:after="120" w:line="360" w:lineRule="auto"/>
        <w:ind w:left="540" w:hanging="540"/>
        <w:jc w:val="both"/>
        <w:rPr>
          <w:rFonts w:ascii="Century Gothic" w:hAnsi="Century Gothic"/>
          <w:sz w:val="18"/>
          <w:szCs w:val="18"/>
        </w:rPr>
      </w:pPr>
      <w:r w:rsidRPr="00D406B6">
        <w:rPr>
          <w:rFonts w:ascii="Century Gothic" w:hAnsi="Century Gothic"/>
          <w:sz w:val="18"/>
          <w:szCs w:val="18"/>
        </w:rPr>
        <w:t xml:space="preserve">The </w:t>
      </w:r>
      <w:r w:rsidR="00EC1FD3" w:rsidRPr="00D406B6">
        <w:rPr>
          <w:rFonts w:ascii="Century Gothic" w:hAnsi="Century Gothic"/>
          <w:sz w:val="18"/>
          <w:szCs w:val="18"/>
        </w:rPr>
        <w:t>Client</w:t>
      </w:r>
      <w:r w:rsidRPr="00D406B6">
        <w:rPr>
          <w:rFonts w:ascii="Century Gothic" w:hAnsi="Century Gothic"/>
          <w:sz w:val="18"/>
          <w:szCs w:val="18"/>
        </w:rPr>
        <w:t xml:space="preserve"> shall be responsible for backup and storage of the </w:t>
      </w:r>
      <w:r w:rsidR="00EC1FD3" w:rsidRPr="00D406B6">
        <w:rPr>
          <w:rFonts w:ascii="Century Gothic" w:hAnsi="Century Gothic"/>
          <w:sz w:val="18"/>
          <w:szCs w:val="18"/>
        </w:rPr>
        <w:t>Client</w:t>
      </w:r>
      <w:r w:rsidRPr="00D406B6">
        <w:rPr>
          <w:rFonts w:ascii="Century Gothic" w:hAnsi="Century Gothic"/>
          <w:sz w:val="18"/>
          <w:szCs w:val="18"/>
        </w:rPr>
        <w:t>’s software including without limitation data.</w:t>
      </w:r>
    </w:p>
    <w:p w:rsidR="00744B6A" w:rsidRPr="00D406B6" w:rsidRDefault="00467324" w:rsidP="00D406B6">
      <w:pPr>
        <w:numPr>
          <w:ilvl w:val="0"/>
          <w:numId w:val="1"/>
        </w:numPr>
        <w:tabs>
          <w:tab w:val="clear" w:pos="1080"/>
          <w:tab w:val="num" w:pos="540"/>
        </w:tabs>
        <w:spacing w:after="120" w:line="360" w:lineRule="auto"/>
        <w:ind w:left="540" w:hanging="540"/>
        <w:jc w:val="both"/>
        <w:rPr>
          <w:rFonts w:ascii="Century Gothic" w:hAnsi="Century Gothic"/>
          <w:sz w:val="18"/>
          <w:szCs w:val="18"/>
        </w:rPr>
      </w:pPr>
      <w:r w:rsidRPr="00D406B6">
        <w:rPr>
          <w:rFonts w:ascii="Century Gothic" w:hAnsi="Century Gothic"/>
          <w:sz w:val="18"/>
          <w:szCs w:val="18"/>
        </w:rPr>
        <w:t xml:space="preserve">The Client </w:t>
      </w:r>
      <w:r w:rsidR="00744B6A" w:rsidRPr="00D406B6">
        <w:rPr>
          <w:rFonts w:ascii="Century Gothic" w:hAnsi="Century Gothic"/>
          <w:sz w:val="18"/>
          <w:szCs w:val="18"/>
        </w:rPr>
        <w:t xml:space="preserve">must ensure that </w:t>
      </w:r>
      <w:r w:rsidR="00434FDB" w:rsidRPr="00D406B6">
        <w:rPr>
          <w:rFonts w:ascii="Century Gothic" w:hAnsi="Century Gothic"/>
          <w:sz w:val="18"/>
          <w:szCs w:val="18"/>
        </w:rPr>
        <w:t xml:space="preserve">its use of the Service and </w:t>
      </w:r>
      <w:r w:rsidR="00744B6A" w:rsidRPr="00D406B6">
        <w:rPr>
          <w:rFonts w:ascii="Century Gothic" w:hAnsi="Century Gothic"/>
          <w:sz w:val="18"/>
          <w:szCs w:val="18"/>
        </w:rPr>
        <w:t>all data</w:t>
      </w:r>
      <w:r w:rsidR="00434FDB" w:rsidRPr="00D406B6">
        <w:rPr>
          <w:rFonts w:ascii="Century Gothic" w:hAnsi="Century Gothic"/>
          <w:sz w:val="18"/>
          <w:szCs w:val="18"/>
        </w:rPr>
        <w:t xml:space="preserve"> </w:t>
      </w:r>
      <w:r w:rsidR="00744B6A" w:rsidRPr="00D406B6">
        <w:rPr>
          <w:rFonts w:ascii="Century Gothic" w:hAnsi="Century Gothic"/>
          <w:sz w:val="18"/>
          <w:szCs w:val="18"/>
        </w:rPr>
        <w:t xml:space="preserve">transmitted via </w:t>
      </w:r>
      <w:r w:rsidRPr="00D406B6">
        <w:rPr>
          <w:rFonts w:ascii="Century Gothic" w:hAnsi="Century Gothic"/>
          <w:sz w:val="18"/>
          <w:szCs w:val="18"/>
        </w:rPr>
        <w:t xml:space="preserve">the Service </w:t>
      </w:r>
      <w:r w:rsidR="00744B6A" w:rsidRPr="00D406B6">
        <w:rPr>
          <w:rFonts w:ascii="Century Gothic" w:hAnsi="Century Gothic"/>
          <w:sz w:val="18"/>
          <w:szCs w:val="18"/>
        </w:rPr>
        <w:t>(whether by the</w:t>
      </w:r>
      <w:r w:rsidR="00CE0D68" w:rsidRPr="00D406B6">
        <w:rPr>
          <w:rFonts w:ascii="Century Gothic" w:hAnsi="Century Gothic"/>
          <w:sz w:val="18"/>
          <w:szCs w:val="18"/>
        </w:rPr>
        <w:t xml:space="preserve"> </w:t>
      </w:r>
      <w:r w:rsidRPr="00D406B6">
        <w:rPr>
          <w:rFonts w:ascii="Century Gothic" w:hAnsi="Century Gothic"/>
          <w:sz w:val="18"/>
          <w:szCs w:val="18"/>
        </w:rPr>
        <w:t xml:space="preserve">Client </w:t>
      </w:r>
      <w:r w:rsidR="00744B6A" w:rsidRPr="00D406B6">
        <w:rPr>
          <w:rFonts w:ascii="Century Gothic" w:hAnsi="Century Gothic"/>
          <w:sz w:val="18"/>
          <w:szCs w:val="18"/>
        </w:rPr>
        <w:t xml:space="preserve">or another person): </w:t>
      </w:r>
    </w:p>
    <w:p w:rsidR="00744B6A" w:rsidRPr="00D406B6" w:rsidRDefault="00744B6A" w:rsidP="00D406B6">
      <w:pPr>
        <w:numPr>
          <w:ilvl w:val="1"/>
          <w:numId w:val="1"/>
        </w:numPr>
        <w:tabs>
          <w:tab w:val="clear" w:pos="1440"/>
          <w:tab w:val="left" w:pos="1134"/>
        </w:tabs>
        <w:spacing w:after="120" w:line="360" w:lineRule="auto"/>
        <w:ind w:left="1134" w:hanging="567"/>
        <w:jc w:val="both"/>
        <w:rPr>
          <w:rFonts w:ascii="Century Gothic" w:hAnsi="Century Gothic"/>
          <w:sz w:val="18"/>
          <w:szCs w:val="18"/>
        </w:rPr>
      </w:pPr>
      <w:r w:rsidRPr="00D406B6">
        <w:rPr>
          <w:rFonts w:ascii="Century Gothic" w:hAnsi="Century Gothic"/>
          <w:sz w:val="18"/>
          <w:szCs w:val="18"/>
        </w:rPr>
        <w:t>is free from computer viruses, trojans, worms, hacking tools and other harmful components;</w:t>
      </w:r>
    </w:p>
    <w:p w:rsidR="00744B6A" w:rsidRPr="00D406B6" w:rsidRDefault="00744B6A" w:rsidP="00D406B6">
      <w:pPr>
        <w:numPr>
          <w:ilvl w:val="1"/>
          <w:numId w:val="1"/>
        </w:numPr>
        <w:tabs>
          <w:tab w:val="clear" w:pos="1440"/>
          <w:tab w:val="left" w:pos="1134"/>
        </w:tabs>
        <w:spacing w:after="120" w:line="360" w:lineRule="auto"/>
        <w:ind w:left="1134" w:hanging="567"/>
        <w:jc w:val="both"/>
        <w:rPr>
          <w:rFonts w:ascii="Century Gothic" w:hAnsi="Century Gothic"/>
          <w:sz w:val="18"/>
          <w:szCs w:val="18"/>
        </w:rPr>
      </w:pPr>
      <w:r w:rsidRPr="00D406B6">
        <w:rPr>
          <w:rFonts w:ascii="Century Gothic" w:hAnsi="Century Gothic"/>
          <w:sz w:val="18"/>
          <w:szCs w:val="18"/>
        </w:rPr>
        <w:t xml:space="preserve">does not infringe the intellectual property rights of any person; </w:t>
      </w:r>
    </w:p>
    <w:p w:rsidR="00744B6A" w:rsidRPr="00D406B6" w:rsidRDefault="00744B6A" w:rsidP="00D406B6">
      <w:pPr>
        <w:numPr>
          <w:ilvl w:val="1"/>
          <w:numId w:val="1"/>
        </w:numPr>
        <w:tabs>
          <w:tab w:val="clear" w:pos="1440"/>
          <w:tab w:val="left" w:pos="1134"/>
        </w:tabs>
        <w:spacing w:after="120" w:line="360" w:lineRule="auto"/>
        <w:ind w:left="1134" w:hanging="567"/>
        <w:jc w:val="both"/>
        <w:rPr>
          <w:rFonts w:ascii="Century Gothic" w:hAnsi="Century Gothic"/>
          <w:sz w:val="18"/>
          <w:szCs w:val="18"/>
        </w:rPr>
      </w:pPr>
      <w:r w:rsidRPr="00D406B6">
        <w:rPr>
          <w:rFonts w:ascii="Century Gothic" w:hAnsi="Century Gothic"/>
          <w:sz w:val="18"/>
          <w:szCs w:val="18"/>
        </w:rPr>
        <w:lastRenderedPageBreak/>
        <w:t xml:space="preserve">complies with the terms of </w:t>
      </w:r>
      <w:r w:rsidR="00467324" w:rsidRPr="00D406B6">
        <w:rPr>
          <w:rFonts w:ascii="Century Gothic" w:hAnsi="Century Gothic"/>
          <w:sz w:val="18"/>
          <w:szCs w:val="18"/>
        </w:rPr>
        <w:t>the</w:t>
      </w:r>
      <w:r w:rsidRPr="00D406B6">
        <w:rPr>
          <w:rFonts w:ascii="Century Gothic" w:hAnsi="Century Gothic"/>
          <w:sz w:val="18"/>
          <w:szCs w:val="18"/>
        </w:rPr>
        <w:t xml:space="preserve"> Agreement; </w:t>
      </w:r>
    </w:p>
    <w:p w:rsidR="00744B6A" w:rsidRPr="00D406B6" w:rsidRDefault="00744B6A" w:rsidP="00D406B6">
      <w:pPr>
        <w:numPr>
          <w:ilvl w:val="1"/>
          <w:numId w:val="1"/>
        </w:numPr>
        <w:tabs>
          <w:tab w:val="clear" w:pos="1440"/>
          <w:tab w:val="left" w:pos="1134"/>
        </w:tabs>
        <w:spacing w:after="120" w:line="360" w:lineRule="auto"/>
        <w:ind w:left="1134" w:hanging="567"/>
        <w:jc w:val="both"/>
        <w:rPr>
          <w:rFonts w:ascii="Century Gothic" w:hAnsi="Century Gothic"/>
          <w:sz w:val="18"/>
          <w:szCs w:val="18"/>
        </w:rPr>
      </w:pPr>
      <w:r w:rsidRPr="00D406B6">
        <w:rPr>
          <w:rFonts w:ascii="Century Gothic" w:hAnsi="Century Gothic"/>
          <w:sz w:val="18"/>
          <w:szCs w:val="18"/>
        </w:rPr>
        <w:t xml:space="preserve">does not defame any person; and </w:t>
      </w:r>
    </w:p>
    <w:p w:rsidR="00744B6A" w:rsidRPr="00D406B6" w:rsidRDefault="00744B6A" w:rsidP="00D406B6">
      <w:pPr>
        <w:numPr>
          <w:ilvl w:val="1"/>
          <w:numId w:val="1"/>
        </w:numPr>
        <w:tabs>
          <w:tab w:val="clear" w:pos="1440"/>
          <w:tab w:val="left" w:pos="1134"/>
        </w:tabs>
        <w:spacing w:after="120" w:line="360" w:lineRule="auto"/>
        <w:ind w:left="1134" w:hanging="567"/>
        <w:jc w:val="both"/>
        <w:rPr>
          <w:rFonts w:ascii="Century Gothic" w:hAnsi="Century Gothic"/>
          <w:sz w:val="18"/>
          <w:szCs w:val="18"/>
        </w:rPr>
      </w:pPr>
      <w:r w:rsidRPr="00D406B6">
        <w:rPr>
          <w:rFonts w:ascii="Century Gothic" w:hAnsi="Century Gothic"/>
          <w:sz w:val="18"/>
          <w:szCs w:val="18"/>
        </w:rPr>
        <w:t>does not breach any law (including without limitation any law relating to pornographic, obscene or offensive material, vilification, unsolicited electronic messaging, consumer protection, confidential information</w:t>
      </w:r>
      <w:r w:rsidR="005F1057" w:rsidRPr="00D406B6">
        <w:rPr>
          <w:rFonts w:ascii="Century Gothic" w:hAnsi="Century Gothic"/>
          <w:sz w:val="18"/>
          <w:szCs w:val="18"/>
        </w:rPr>
        <w:t>, information security, national security</w:t>
      </w:r>
      <w:r w:rsidRPr="00D406B6">
        <w:rPr>
          <w:rFonts w:ascii="Century Gothic" w:hAnsi="Century Gothic"/>
          <w:sz w:val="18"/>
          <w:szCs w:val="18"/>
        </w:rPr>
        <w:t xml:space="preserve"> and public safety). </w:t>
      </w:r>
    </w:p>
    <w:p w:rsidR="00744B6A" w:rsidRPr="00D406B6" w:rsidRDefault="00744B6A" w:rsidP="00D406B6">
      <w:pPr>
        <w:numPr>
          <w:ilvl w:val="0"/>
          <w:numId w:val="1"/>
        </w:numPr>
        <w:tabs>
          <w:tab w:val="clear" w:pos="1080"/>
          <w:tab w:val="num" w:pos="540"/>
        </w:tabs>
        <w:spacing w:after="120" w:line="360" w:lineRule="auto"/>
        <w:ind w:left="540" w:hanging="540"/>
        <w:jc w:val="both"/>
        <w:rPr>
          <w:rFonts w:ascii="Century Gothic" w:hAnsi="Century Gothic"/>
          <w:sz w:val="18"/>
          <w:szCs w:val="18"/>
        </w:rPr>
      </w:pPr>
      <w:r w:rsidRPr="00D406B6">
        <w:rPr>
          <w:rFonts w:ascii="Century Gothic" w:hAnsi="Century Gothic"/>
          <w:sz w:val="18"/>
          <w:szCs w:val="18"/>
        </w:rPr>
        <w:t xml:space="preserve">Cloud Plus will not be liable for any activity associated with the </w:t>
      </w:r>
      <w:r w:rsidR="005F1057" w:rsidRPr="00D406B6">
        <w:rPr>
          <w:rFonts w:ascii="Century Gothic" w:hAnsi="Century Gothic"/>
          <w:sz w:val="18"/>
          <w:szCs w:val="18"/>
        </w:rPr>
        <w:t xml:space="preserve">use </w:t>
      </w:r>
      <w:r w:rsidR="00467324" w:rsidRPr="00D406B6">
        <w:rPr>
          <w:rFonts w:ascii="Century Gothic" w:hAnsi="Century Gothic"/>
          <w:sz w:val="18"/>
          <w:szCs w:val="18"/>
        </w:rPr>
        <w:t>of the Service</w:t>
      </w:r>
      <w:r w:rsidRPr="00D406B6">
        <w:rPr>
          <w:rFonts w:ascii="Century Gothic" w:hAnsi="Century Gothic"/>
          <w:sz w:val="18"/>
          <w:szCs w:val="18"/>
        </w:rPr>
        <w:t xml:space="preserve"> and the </w:t>
      </w:r>
      <w:r w:rsidR="00467324" w:rsidRPr="00D406B6">
        <w:rPr>
          <w:rFonts w:ascii="Century Gothic" w:hAnsi="Century Gothic"/>
          <w:sz w:val="18"/>
          <w:szCs w:val="18"/>
        </w:rPr>
        <w:t xml:space="preserve">Client </w:t>
      </w:r>
      <w:r w:rsidRPr="00D406B6">
        <w:rPr>
          <w:rFonts w:ascii="Century Gothic" w:hAnsi="Century Gothic"/>
          <w:sz w:val="18"/>
          <w:szCs w:val="18"/>
        </w:rPr>
        <w:t xml:space="preserve">warrants that it will </w:t>
      </w:r>
      <w:r w:rsidR="005F1057" w:rsidRPr="00D406B6">
        <w:rPr>
          <w:rFonts w:ascii="Century Gothic" w:hAnsi="Century Gothic"/>
          <w:sz w:val="18"/>
          <w:szCs w:val="18"/>
        </w:rPr>
        <w:t xml:space="preserve">fully </w:t>
      </w:r>
      <w:r w:rsidRPr="00D406B6">
        <w:rPr>
          <w:rFonts w:ascii="Century Gothic" w:hAnsi="Century Gothic"/>
          <w:sz w:val="18"/>
          <w:szCs w:val="18"/>
        </w:rPr>
        <w:t>indemnify and hold harmless Cloud Plus, its employees, contractors and suppliers in relating to any such matters</w:t>
      </w:r>
      <w:r w:rsidR="005F1057" w:rsidRPr="00D406B6">
        <w:rPr>
          <w:rFonts w:ascii="Century Gothic" w:hAnsi="Century Gothic"/>
          <w:sz w:val="18"/>
          <w:szCs w:val="18"/>
        </w:rPr>
        <w:t xml:space="preserve"> (including the matters referred to in clause 7 above)</w:t>
      </w:r>
      <w:r w:rsidRPr="00D406B6">
        <w:rPr>
          <w:rFonts w:ascii="Century Gothic" w:hAnsi="Century Gothic"/>
          <w:sz w:val="18"/>
          <w:szCs w:val="18"/>
        </w:rPr>
        <w:t xml:space="preserve">. Cloud Plus may cease providing the </w:t>
      </w:r>
      <w:r w:rsidR="00467324" w:rsidRPr="00D406B6">
        <w:rPr>
          <w:rFonts w:ascii="Century Gothic" w:hAnsi="Century Gothic"/>
          <w:sz w:val="18"/>
          <w:szCs w:val="18"/>
        </w:rPr>
        <w:t>S</w:t>
      </w:r>
      <w:r w:rsidRPr="00D406B6">
        <w:rPr>
          <w:rFonts w:ascii="Century Gothic" w:hAnsi="Century Gothic"/>
          <w:sz w:val="18"/>
          <w:szCs w:val="18"/>
        </w:rPr>
        <w:t xml:space="preserve">ervice and retains the right to apply an early termination fee if appropriate and to refuse refund for the </w:t>
      </w:r>
      <w:r w:rsidR="00467324" w:rsidRPr="00D406B6">
        <w:rPr>
          <w:rFonts w:ascii="Century Gothic" w:hAnsi="Century Gothic"/>
          <w:sz w:val="18"/>
          <w:szCs w:val="18"/>
        </w:rPr>
        <w:t>S</w:t>
      </w:r>
      <w:r w:rsidRPr="00D406B6">
        <w:rPr>
          <w:rFonts w:ascii="Century Gothic" w:hAnsi="Century Gothic"/>
          <w:sz w:val="18"/>
          <w:szCs w:val="18"/>
        </w:rPr>
        <w:t>ervice in such circumstances.</w:t>
      </w:r>
    </w:p>
    <w:p w:rsidR="003233B5" w:rsidRPr="00D406B6" w:rsidRDefault="00EC1FD3" w:rsidP="00D406B6">
      <w:pPr>
        <w:numPr>
          <w:ilvl w:val="0"/>
          <w:numId w:val="1"/>
        </w:numPr>
        <w:tabs>
          <w:tab w:val="clear" w:pos="1080"/>
          <w:tab w:val="num" w:pos="540"/>
        </w:tabs>
        <w:spacing w:after="120" w:line="360" w:lineRule="auto"/>
        <w:ind w:left="540" w:hanging="540"/>
        <w:jc w:val="both"/>
        <w:rPr>
          <w:rFonts w:ascii="Century Gothic" w:hAnsi="Century Gothic"/>
          <w:sz w:val="18"/>
          <w:szCs w:val="18"/>
        </w:rPr>
      </w:pPr>
      <w:r w:rsidRPr="00D406B6">
        <w:rPr>
          <w:rFonts w:ascii="Century Gothic" w:hAnsi="Century Gothic"/>
          <w:sz w:val="18"/>
          <w:szCs w:val="18"/>
        </w:rPr>
        <w:t>Cloud Plus</w:t>
      </w:r>
      <w:r w:rsidR="003233B5" w:rsidRPr="00D406B6">
        <w:rPr>
          <w:rFonts w:ascii="Century Gothic" w:hAnsi="Century Gothic"/>
          <w:sz w:val="18"/>
          <w:szCs w:val="18"/>
        </w:rPr>
        <w:t xml:space="preserve"> reserves the right to vary or substitute the Service with a suitable alternative for technical, operational or commercial reasons.</w:t>
      </w:r>
      <w:r w:rsidR="007E4939" w:rsidRPr="00D406B6">
        <w:rPr>
          <w:rFonts w:ascii="Century Gothic" w:hAnsi="Century Gothic"/>
          <w:sz w:val="18"/>
          <w:szCs w:val="18"/>
        </w:rPr>
        <w:t xml:space="preserve">  Should there be a need to do so Cloud Plus will use its best endeavours to avoid any unnecessary disruption to the Client as result of such a change.</w:t>
      </w:r>
    </w:p>
    <w:p w:rsidR="00F919AB" w:rsidRPr="00D406B6" w:rsidRDefault="00EC1FD3" w:rsidP="00D406B6">
      <w:pPr>
        <w:numPr>
          <w:ilvl w:val="0"/>
          <w:numId w:val="1"/>
        </w:numPr>
        <w:tabs>
          <w:tab w:val="clear" w:pos="1080"/>
          <w:tab w:val="num" w:pos="540"/>
        </w:tabs>
        <w:spacing w:after="120" w:line="360" w:lineRule="auto"/>
        <w:ind w:left="540" w:hanging="540"/>
        <w:jc w:val="both"/>
        <w:rPr>
          <w:rFonts w:ascii="Century Gothic" w:hAnsi="Century Gothic"/>
          <w:sz w:val="18"/>
          <w:szCs w:val="18"/>
        </w:rPr>
      </w:pPr>
      <w:r w:rsidRPr="00D406B6">
        <w:rPr>
          <w:rFonts w:ascii="Century Gothic" w:hAnsi="Century Gothic"/>
          <w:sz w:val="18"/>
          <w:szCs w:val="18"/>
        </w:rPr>
        <w:t>Cloud Plus</w:t>
      </w:r>
      <w:r w:rsidR="003233B5" w:rsidRPr="00D406B6">
        <w:rPr>
          <w:rFonts w:ascii="Century Gothic" w:hAnsi="Century Gothic"/>
          <w:sz w:val="18"/>
          <w:szCs w:val="18"/>
        </w:rPr>
        <w:t xml:space="preserve"> will use </w:t>
      </w:r>
      <w:r w:rsidR="007E4939" w:rsidRPr="00D406B6">
        <w:rPr>
          <w:rFonts w:ascii="Century Gothic" w:hAnsi="Century Gothic"/>
          <w:sz w:val="18"/>
          <w:szCs w:val="18"/>
        </w:rPr>
        <w:t>its best</w:t>
      </w:r>
      <w:r w:rsidR="003233B5" w:rsidRPr="00D406B6">
        <w:rPr>
          <w:rFonts w:ascii="Century Gothic" w:hAnsi="Century Gothic"/>
          <w:sz w:val="18"/>
          <w:szCs w:val="18"/>
        </w:rPr>
        <w:t xml:space="preserve"> endeavours to make the Service available to the </w:t>
      </w:r>
      <w:r w:rsidRPr="00D406B6">
        <w:rPr>
          <w:rFonts w:ascii="Century Gothic" w:hAnsi="Century Gothic"/>
          <w:sz w:val="18"/>
          <w:szCs w:val="18"/>
        </w:rPr>
        <w:t>Client</w:t>
      </w:r>
      <w:r w:rsidR="003233B5" w:rsidRPr="00D406B6">
        <w:rPr>
          <w:rFonts w:ascii="Century Gothic" w:hAnsi="Century Gothic"/>
          <w:sz w:val="18"/>
          <w:szCs w:val="18"/>
        </w:rPr>
        <w:t xml:space="preserve"> 24 hours a day, 7 days a week.  However, the </w:t>
      </w:r>
      <w:r w:rsidRPr="00D406B6">
        <w:rPr>
          <w:rFonts w:ascii="Century Gothic" w:hAnsi="Century Gothic"/>
          <w:sz w:val="18"/>
          <w:szCs w:val="18"/>
        </w:rPr>
        <w:t>Client</w:t>
      </w:r>
      <w:r w:rsidR="003233B5" w:rsidRPr="00D406B6">
        <w:rPr>
          <w:rFonts w:ascii="Century Gothic" w:hAnsi="Century Gothic"/>
          <w:sz w:val="18"/>
          <w:szCs w:val="18"/>
        </w:rPr>
        <w:t xml:space="preserve"> acknowledges that the Service may be unavailable at times, due to various factors including but not limited to </w:t>
      </w:r>
      <w:r w:rsidR="007E4939" w:rsidRPr="00D406B6">
        <w:rPr>
          <w:rFonts w:ascii="Century Gothic" w:hAnsi="Century Gothic"/>
          <w:sz w:val="18"/>
          <w:szCs w:val="18"/>
        </w:rPr>
        <w:t>network</w:t>
      </w:r>
      <w:r w:rsidR="003233B5" w:rsidRPr="00D406B6">
        <w:rPr>
          <w:rFonts w:ascii="Century Gothic" w:hAnsi="Century Gothic"/>
          <w:sz w:val="18"/>
          <w:szCs w:val="18"/>
        </w:rPr>
        <w:t xml:space="preserve"> maintenance, peak congestion, Service Equipment or line failure.  The </w:t>
      </w:r>
      <w:r w:rsidRPr="00D406B6">
        <w:rPr>
          <w:rFonts w:ascii="Century Gothic" w:hAnsi="Century Gothic"/>
          <w:sz w:val="18"/>
          <w:szCs w:val="18"/>
        </w:rPr>
        <w:t>Client</w:t>
      </w:r>
      <w:r w:rsidR="003233B5" w:rsidRPr="00D406B6">
        <w:rPr>
          <w:rFonts w:ascii="Century Gothic" w:hAnsi="Century Gothic"/>
          <w:sz w:val="18"/>
          <w:szCs w:val="18"/>
        </w:rPr>
        <w:t xml:space="preserve"> further acknowledges that </w:t>
      </w:r>
      <w:r w:rsidRPr="00D406B6">
        <w:rPr>
          <w:rFonts w:ascii="Century Gothic" w:hAnsi="Century Gothic"/>
          <w:sz w:val="18"/>
          <w:szCs w:val="18"/>
        </w:rPr>
        <w:t>Cloud Plus</w:t>
      </w:r>
      <w:r w:rsidR="003233B5" w:rsidRPr="00D406B6">
        <w:rPr>
          <w:rFonts w:ascii="Century Gothic" w:hAnsi="Century Gothic"/>
          <w:sz w:val="18"/>
          <w:szCs w:val="18"/>
        </w:rPr>
        <w:t xml:space="preserve"> does not guarantee the speed, performance or quality of the Service</w:t>
      </w:r>
      <w:r w:rsidR="00F919AB" w:rsidRPr="00D406B6">
        <w:rPr>
          <w:rFonts w:ascii="Century Gothic" w:hAnsi="Century Gothic"/>
          <w:sz w:val="18"/>
          <w:szCs w:val="18"/>
        </w:rPr>
        <w:t>, although certain credits or rebates may be available under an applicable SLA</w:t>
      </w:r>
      <w:r w:rsidR="003233B5" w:rsidRPr="00D406B6">
        <w:rPr>
          <w:rFonts w:ascii="Century Gothic" w:hAnsi="Century Gothic"/>
          <w:sz w:val="18"/>
          <w:szCs w:val="18"/>
        </w:rPr>
        <w:t>.  References to speeds are maximum theoretical speeds and may not reflect actual</w:t>
      </w:r>
      <w:r w:rsidRPr="00D406B6">
        <w:rPr>
          <w:rFonts w:ascii="Century Gothic" w:hAnsi="Century Gothic"/>
          <w:sz w:val="18"/>
          <w:szCs w:val="18"/>
        </w:rPr>
        <w:t xml:space="preserve"> performance.</w:t>
      </w:r>
    </w:p>
    <w:p w:rsidR="003233B5" w:rsidRPr="00D406B6" w:rsidRDefault="00DA34BF" w:rsidP="00D406B6">
      <w:pPr>
        <w:numPr>
          <w:ilvl w:val="0"/>
          <w:numId w:val="1"/>
        </w:numPr>
        <w:tabs>
          <w:tab w:val="clear" w:pos="1080"/>
          <w:tab w:val="num" w:pos="540"/>
        </w:tabs>
        <w:spacing w:after="120" w:line="360" w:lineRule="auto"/>
        <w:ind w:left="540" w:hanging="540"/>
        <w:jc w:val="both"/>
        <w:rPr>
          <w:rFonts w:ascii="Century Gothic" w:hAnsi="Century Gothic"/>
          <w:sz w:val="18"/>
          <w:szCs w:val="18"/>
        </w:rPr>
      </w:pPr>
      <w:r w:rsidRPr="00D406B6">
        <w:rPr>
          <w:rFonts w:ascii="Century Gothic" w:hAnsi="Century Gothic"/>
          <w:sz w:val="18"/>
          <w:szCs w:val="18"/>
        </w:rPr>
        <w:t>E</w:t>
      </w:r>
      <w:r w:rsidR="00F919AB" w:rsidRPr="00D406B6">
        <w:rPr>
          <w:rFonts w:ascii="Century Gothic" w:hAnsi="Century Gothic"/>
          <w:sz w:val="18"/>
          <w:szCs w:val="18"/>
        </w:rPr>
        <w:t xml:space="preserve">mergency maintenance and scheduled maintenance </w:t>
      </w:r>
      <w:r w:rsidRPr="00D406B6">
        <w:rPr>
          <w:rFonts w:ascii="Century Gothic" w:hAnsi="Century Gothic"/>
          <w:sz w:val="18"/>
          <w:szCs w:val="18"/>
        </w:rPr>
        <w:t xml:space="preserve">in relation to the Service may be required </w:t>
      </w:r>
      <w:r w:rsidR="00F919AB" w:rsidRPr="00D406B6">
        <w:rPr>
          <w:rFonts w:ascii="Century Gothic" w:hAnsi="Century Gothic"/>
          <w:sz w:val="18"/>
          <w:szCs w:val="18"/>
        </w:rPr>
        <w:t>from time to time.  Should this be necessary, Cloud Plus</w:t>
      </w:r>
      <w:r w:rsidR="007E4939" w:rsidRPr="00D406B6">
        <w:rPr>
          <w:rFonts w:ascii="Century Gothic" w:hAnsi="Century Gothic"/>
          <w:sz w:val="18"/>
          <w:szCs w:val="18"/>
        </w:rPr>
        <w:t xml:space="preserve"> </w:t>
      </w:r>
      <w:r w:rsidRPr="00D406B6">
        <w:rPr>
          <w:rFonts w:ascii="Century Gothic" w:hAnsi="Century Gothic"/>
          <w:sz w:val="18"/>
          <w:szCs w:val="18"/>
        </w:rPr>
        <w:t xml:space="preserve">will </w:t>
      </w:r>
      <w:r w:rsidR="00F919AB" w:rsidRPr="00D406B6">
        <w:rPr>
          <w:rFonts w:ascii="Century Gothic" w:hAnsi="Century Gothic"/>
          <w:sz w:val="18"/>
          <w:szCs w:val="18"/>
        </w:rPr>
        <w:t xml:space="preserve">provide </w:t>
      </w:r>
      <w:r w:rsidRPr="00D406B6">
        <w:rPr>
          <w:rFonts w:ascii="Century Gothic" w:hAnsi="Century Gothic"/>
          <w:sz w:val="18"/>
          <w:szCs w:val="18"/>
        </w:rPr>
        <w:t>as much notice as is reasonably practicable and will endeavour to conduct such maintenance at times that are unlikely to impact most clients.</w:t>
      </w:r>
    </w:p>
    <w:p w:rsidR="003233B5" w:rsidRPr="00D406B6" w:rsidRDefault="003233B5" w:rsidP="00D406B6">
      <w:pPr>
        <w:numPr>
          <w:ilvl w:val="0"/>
          <w:numId w:val="1"/>
        </w:numPr>
        <w:tabs>
          <w:tab w:val="clear" w:pos="1080"/>
          <w:tab w:val="num" w:pos="540"/>
        </w:tabs>
        <w:spacing w:after="120" w:line="360" w:lineRule="auto"/>
        <w:ind w:left="540" w:hanging="540"/>
        <w:jc w:val="both"/>
        <w:rPr>
          <w:rFonts w:ascii="Century Gothic" w:hAnsi="Century Gothic"/>
          <w:sz w:val="18"/>
          <w:szCs w:val="18"/>
        </w:rPr>
      </w:pPr>
      <w:r w:rsidRPr="00D406B6">
        <w:rPr>
          <w:rFonts w:ascii="Century Gothic" w:hAnsi="Century Gothic"/>
          <w:sz w:val="18"/>
          <w:szCs w:val="18"/>
        </w:rPr>
        <w:t>Charges may include establishment, monthly recurring (which may be invoiced in advance), usage-based and other associated charges (including</w:t>
      </w:r>
      <w:r w:rsidR="00EC1FD3" w:rsidRPr="00D406B6">
        <w:rPr>
          <w:rFonts w:ascii="Century Gothic" w:hAnsi="Century Gothic"/>
          <w:sz w:val="18"/>
          <w:szCs w:val="18"/>
        </w:rPr>
        <w:t xml:space="preserve"> hardware,</w:t>
      </w:r>
      <w:r w:rsidRPr="00D406B6">
        <w:rPr>
          <w:rFonts w:ascii="Century Gothic" w:hAnsi="Century Gothic"/>
          <w:sz w:val="18"/>
          <w:szCs w:val="18"/>
        </w:rPr>
        <w:t xml:space="preserve"> software</w:t>
      </w:r>
      <w:r w:rsidR="00EC1FD3" w:rsidRPr="00D406B6">
        <w:rPr>
          <w:rFonts w:ascii="Century Gothic" w:hAnsi="Century Gothic"/>
          <w:sz w:val="18"/>
          <w:szCs w:val="18"/>
        </w:rPr>
        <w:t xml:space="preserve"> and professional services</w:t>
      </w:r>
      <w:r w:rsidRPr="00D406B6">
        <w:rPr>
          <w:rFonts w:ascii="Century Gothic" w:hAnsi="Century Gothic"/>
          <w:sz w:val="18"/>
          <w:szCs w:val="18"/>
        </w:rPr>
        <w:t>).</w:t>
      </w:r>
    </w:p>
    <w:p w:rsidR="003233B5" w:rsidRPr="00D406B6" w:rsidRDefault="003233B5" w:rsidP="00D406B6">
      <w:pPr>
        <w:numPr>
          <w:ilvl w:val="0"/>
          <w:numId w:val="1"/>
        </w:numPr>
        <w:tabs>
          <w:tab w:val="clear" w:pos="1080"/>
          <w:tab w:val="num" w:pos="540"/>
        </w:tabs>
        <w:spacing w:after="120" w:line="360" w:lineRule="auto"/>
        <w:ind w:left="540" w:hanging="540"/>
        <w:jc w:val="both"/>
        <w:rPr>
          <w:rFonts w:ascii="Century Gothic" w:hAnsi="Century Gothic"/>
          <w:sz w:val="18"/>
          <w:szCs w:val="18"/>
        </w:rPr>
      </w:pPr>
      <w:r w:rsidRPr="00D406B6">
        <w:rPr>
          <w:rFonts w:ascii="Century Gothic" w:hAnsi="Century Gothic"/>
          <w:sz w:val="18"/>
          <w:szCs w:val="18"/>
        </w:rPr>
        <w:t xml:space="preserve">Charges shall commence from the time </w:t>
      </w:r>
      <w:r w:rsidR="00EC1FD3" w:rsidRPr="00D406B6">
        <w:rPr>
          <w:rFonts w:ascii="Century Gothic" w:hAnsi="Century Gothic"/>
          <w:sz w:val="18"/>
          <w:szCs w:val="18"/>
        </w:rPr>
        <w:t>Cloud Plus</w:t>
      </w:r>
      <w:r w:rsidRPr="00D406B6">
        <w:rPr>
          <w:rFonts w:ascii="Century Gothic" w:hAnsi="Century Gothic"/>
          <w:sz w:val="18"/>
          <w:szCs w:val="18"/>
        </w:rPr>
        <w:t xml:space="preserve"> makes the Service available to the </w:t>
      </w:r>
      <w:r w:rsidR="00EC1FD3" w:rsidRPr="00D406B6">
        <w:rPr>
          <w:rFonts w:ascii="Century Gothic" w:hAnsi="Century Gothic"/>
          <w:sz w:val="18"/>
          <w:szCs w:val="18"/>
        </w:rPr>
        <w:t>Client</w:t>
      </w:r>
      <w:r w:rsidRPr="00D406B6">
        <w:rPr>
          <w:rFonts w:ascii="Century Gothic" w:hAnsi="Century Gothic"/>
          <w:sz w:val="18"/>
          <w:szCs w:val="18"/>
        </w:rPr>
        <w:t xml:space="preserve">, whether or not the </w:t>
      </w:r>
      <w:r w:rsidR="00EC1FD3" w:rsidRPr="00D406B6">
        <w:rPr>
          <w:rFonts w:ascii="Century Gothic" w:hAnsi="Century Gothic"/>
          <w:sz w:val="18"/>
          <w:szCs w:val="18"/>
        </w:rPr>
        <w:t>Client</w:t>
      </w:r>
      <w:r w:rsidRPr="00D406B6">
        <w:rPr>
          <w:rFonts w:ascii="Century Gothic" w:hAnsi="Century Gothic"/>
          <w:sz w:val="18"/>
          <w:szCs w:val="18"/>
        </w:rPr>
        <w:t xml:space="preserve"> is ready to make use of the Service at that time.</w:t>
      </w:r>
    </w:p>
    <w:p w:rsidR="003233B5" w:rsidRPr="00D406B6" w:rsidRDefault="003233B5" w:rsidP="00D406B6">
      <w:pPr>
        <w:numPr>
          <w:ilvl w:val="0"/>
          <w:numId w:val="1"/>
        </w:numPr>
        <w:tabs>
          <w:tab w:val="clear" w:pos="1080"/>
          <w:tab w:val="num" w:pos="540"/>
        </w:tabs>
        <w:spacing w:after="120" w:line="360" w:lineRule="auto"/>
        <w:ind w:left="540" w:hanging="540"/>
        <w:jc w:val="both"/>
        <w:rPr>
          <w:rFonts w:ascii="Century Gothic" w:hAnsi="Century Gothic"/>
          <w:sz w:val="18"/>
          <w:szCs w:val="18"/>
        </w:rPr>
      </w:pPr>
      <w:r w:rsidRPr="00D406B6">
        <w:rPr>
          <w:rFonts w:ascii="Century Gothic" w:hAnsi="Century Gothic"/>
          <w:sz w:val="18"/>
          <w:szCs w:val="18"/>
        </w:rPr>
        <w:t xml:space="preserve">If </w:t>
      </w:r>
      <w:r w:rsidR="00EC1FD3" w:rsidRPr="00D406B6">
        <w:rPr>
          <w:rFonts w:ascii="Century Gothic" w:hAnsi="Century Gothic"/>
          <w:sz w:val="18"/>
          <w:szCs w:val="18"/>
        </w:rPr>
        <w:t xml:space="preserve">there is </w:t>
      </w:r>
      <w:r w:rsidRPr="00D406B6">
        <w:rPr>
          <w:rFonts w:ascii="Century Gothic" w:hAnsi="Century Gothic"/>
          <w:sz w:val="18"/>
          <w:szCs w:val="18"/>
        </w:rPr>
        <w:t xml:space="preserve">a data allowance </w:t>
      </w:r>
      <w:r w:rsidR="00EC1FD3" w:rsidRPr="00D406B6">
        <w:rPr>
          <w:rFonts w:ascii="Century Gothic" w:hAnsi="Century Gothic"/>
          <w:sz w:val="18"/>
          <w:szCs w:val="18"/>
        </w:rPr>
        <w:t xml:space="preserve">associated with a given service and it </w:t>
      </w:r>
      <w:r w:rsidRPr="00D406B6">
        <w:rPr>
          <w:rFonts w:ascii="Century Gothic" w:hAnsi="Century Gothic"/>
          <w:sz w:val="18"/>
          <w:szCs w:val="18"/>
        </w:rPr>
        <w:t>is not used within the period for which it is provided, it does not roll-over into a subsequent period.</w:t>
      </w:r>
    </w:p>
    <w:p w:rsidR="003233B5" w:rsidRPr="00D406B6" w:rsidRDefault="003233B5" w:rsidP="00D406B6">
      <w:pPr>
        <w:numPr>
          <w:ilvl w:val="0"/>
          <w:numId w:val="1"/>
        </w:numPr>
        <w:tabs>
          <w:tab w:val="clear" w:pos="1080"/>
          <w:tab w:val="num" w:pos="540"/>
        </w:tabs>
        <w:spacing w:after="120" w:line="360" w:lineRule="auto"/>
        <w:ind w:left="540" w:hanging="540"/>
        <w:jc w:val="both"/>
        <w:rPr>
          <w:rFonts w:ascii="Century Gothic" w:hAnsi="Century Gothic"/>
          <w:sz w:val="18"/>
          <w:szCs w:val="18"/>
        </w:rPr>
      </w:pPr>
      <w:r w:rsidRPr="00D406B6">
        <w:rPr>
          <w:rFonts w:ascii="Century Gothic" w:hAnsi="Century Gothic"/>
          <w:sz w:val="18"/>
          <w:szCs w:val="18"/>
        </w:rPr>
        <w:t xml:space="preserve">The </w:t>
      </w:r>
      <w:r w:rsidR="00EC1FD3" w:rsidRPr="00D406B6">
        <w:rPr>
          <w:rFonts w:ascii="Century Gothic" w:hAnsi="Century Gothic"/>
          <w:sz w:val="18"/>
          <w:szCs w:val="18"/>
        </w:rPr>
        <w:t>Client</w:t>
      </w:r>
      <w:r w:rsidRPr="00D406B6">
        <w:rPr>
          <w:rFonts w:ascii="Century Gothic" w:hAnsi="Century Gothic"/>
          <w:sz w:val="18"/>
          <w:szCs w:val="18"/>
        </w:rPr>
        <w:t xml:space="preserve"> acknowledges that </w:t>
      </w:r>
      <w:r w:rsidR="007C257D" w:rsidRPr="00D406B6">
        <w:rPr>
          <w:rFonts w:ascii="Century Gothic" w:hAnsi="Century Gothic"/>
          <w:sz w:val="18"/>
          <w:szCs w:val="18"/>
        </w:rPr>
        <w:t>devices</w:t>
      </w:r>
      <w:r w:rsidRPr="00D406B6">
        <w:rPr>
          <w:rFonts w:ascii="Century Gothic" w:hAnsi="Century Gothic"/>
          <w:sz w:val="18"/>
          <w:szCs w:val="18"/>
        </w:rPr>
        <w:t xml:space="preserve"> connected to a network, and parti</w:t>
      </w:r>
      <w:r w:rsidR="00EC1FD3" w:rsidRPr="00D406B6">
        <w:rPr>
          <w:rFonts w:ascii="Century Gothic" w:hAnsi="Century Gothic"/>
          <w:sz w:val="18"/>
          <w:szCs w:val="18"/>
        </w:rPr>
        <w:t>cularly those connected to the I</w:t>
      </w:r>
      <w:r w:rsidRPr="00D406B6">
        <w:rPr>
          <w:rFonts w:ascii="Century Gothic" w:hAnsi="Century Gothic"/>
          <w:sz w:val="18"/>
          <w:szCs w:val="18"/>
        </w:rPr>
        <w:t xml:space="preserve">nternet, are subject to security threats.  The </w:t>
      </w:r>
      <w:r w:rsidR="00EC1FD3" w:rsidRPr="00D406B6">
        <w:rPr>
          <w:rFonts w:ascii="Century Gothic" w:hAnsi="Century Gothic"/>
          <w:sz w:val="18"/>
          <w:szCs w:val="18"/>
        </w:rPr>
        <w:t>Client</w:t>
      </w:r>
      <w:r w:rsidRPr="00D406B6">
        <w:rPr>
          <w:rFonts w:ascii="Century Gothic" w:hAnsi="Century Gothic"/>
          <w:sz w:val="18"/>
          <w:szCs w:val="18"/>
        </w:rPr>
        <w:t xml:space="preserve"> agrees that </w:t>
      </w:r>
      <w:r w:rsidR="00EC1FD3" w:rsidRPr="00D406B6">
        <w:rPr>
          <w:rFonts w:ascii="Century Gothic" w:hAnsi="Century Gothic"/>
          <w:sz w:val="18"/>
          <w:szCs w:val="18"/>
        </w:rPr>
        <w:t>Cloud Plus</w:t>
      </w:r>
      <w:r w:rsidRPr="00D406B6">
        <w:rPr>
          <w:rFonts w:ascii="Century Gothic" w:hAnsi="Century Gothic"/>
          <w:sz w:val="18"/>
          <w:szCs w:val="18"/>
        </w:rPr>
        <w:t xml:space="preserve"> will not be responsible or liable for ensuring the security, privacy or integrity (including threats arising from viruses, trojans, worms, hacking tools or any other harmful component) of any </w:t>
      </w:r>
      <w:r w:rsidR="006336CA" w:rsidRPr="00D406B6">
        <w:rPr>
          <w:rFonts w:ascii="Century Gothic" w:hAnsi="Century Gothic"/>
          <w:sz w:val="18"/>
          <w:szCs w:val="18"/>
        </w:rPr>
        <w:t xml:space="preserve">Client </w:t>
      </w:r>
      <w:r w:rsidRPr="00D406B6">
        <w:rPr>
          <w:rFonts w:ascii="Century Gothic" w:hAnsi="Century Gothic"/>
          <w:sz w:val="18"/>
          <w:szCs w:val="18"/>
        </w:rPr>
        <w:t xml:space="preserve">data </w:t>
      </w:r>
      <w:r w:rsidR="006336CA" w:rsidRPr="00D406B6">
        <w:rPr>
          <w:rFonts w:ascii="Century Gothic" w:hAnsi="Century Gothic"/>
          <w:sz w:val="18"/>
          <w:szCs w:val="18"/>
        </w:rPr>
        <w:lastRenderedPageBreak/>
        <w:t>held on devices connected to the Service either directly or indirectly or transmitted to another location using the service</w:t>
      </w:r>
      <w:r w:rsidRPr="00D406B6">
        <w:rPr>
          <w:rFonts w:ascii="Century Gothic" w:hAnsi="Century Gothic"/>
          <w:sz w:val="18"/>
          <w:szCs w:val="18"/>
        </w:rPr>
        <w:t xml:space="preserve">.  The </w:t>
      </w:r>
      <w:r w:rsidR="00EC1FD3" w:rsidRPr="00D406B6">
        <w:rPr>
          <w:rFonts w:ascii="Century Gothic" w:hAnsi="Century Gothic"/>
          <w:sz w:val="18"/>
          <w:szCs w:val="18"/>
        </w:rPr>
        <w:t>Client</w:t>
      </w:r>
      <w:r w:rsidRPr="00D406B6">
        <w:rPr>
          <w:rFonts w:ascii="Century Gothic" w:hAnsi="Century Gothic"/>
          <w:sz w:val="18"/>
          <w:szCs w:val="18"/>
        </w:rPr>
        <w:t xml:space="preserve"> must fully indemnify and defend </w:t>
      </w:r>
      <w:r w:rsidR="00EC1FD3" w:rsidRPr="00D406B6">
        <w:rPr>
          <w:rFonts w:ascii="Century Gothic" w:hAnsi="Century Gothic"/>
          <w:sz w:val="18"/>
          <w:szCs w:val="18"/>
        </w:rPr>
        <w:t>Cloud Plus</w:t>
      </w:r>
      <w:r w:rsidRPr="00D406B6">
        <w:rPr>
          <w:rFonts w:ascii="Century Gothic" w:hAnsi="Century Gothic"/>
          <w:sz w:val="18"/>
          <w:szCs w:val="18"/>
        </w:rPr>
        <w:t xml:space="preserve"> in relation to any claim relating to the matters referred to in this paragraph.</w:t>
      </w:r>
    </w:p>
    <w:p w:rsidR="003233B5" w:rsidRPr="00D406B6" w:rsidRDefault="003233B5" w:rsidP="00D406B6">
      <w:pPr>
        <w:numPr>
          <w:ilvl w:val="0"/>
          <w:numId w:val="1"/>
        </w:numPr>
        <w:tabs>
          <w:tab w:val="clear" w:pos="1080"/>
          <w:tab w:val="num" w:pos="540"/>
        </w:tabs>
        <w:spacing w:after="120" w:line="360" w:lineRule="auto"/>
        <w:ind w:left="540" w:hanging="540"/>
        <w:jc w:val="both"/>
        <w:rPr>
          <w:rFonts w:ascii="Century Gothic" w:hAnsi="Century Gothic"/>
          <w:sz w:val="18"/>
          <w:szCs w:val="18"/>
        </w:rPr>
      </w:pPr>
      <w:r w:rsidRPr="00D406B6">
        <w:rPr>
          <w:rFonts w:ascii="Century Gothic" w:hAnsi="Century Gothic"/>
          <w:sz w:val="18"/>
          <w:szCs w:val="18"/>
        </w:rPr>
        <w:t xml:space="preserve">Without limiting clause 10 above (and without making any warranty or representation), </w:t>
      </w:r>
      <w:r w:rsidR="00EC1FD3" w:rsidRPr="00D406B6">
        <w:rPr>
          <w:rFonts w:ascii="Century Gothic" w:hAnsi="Century Gothic"/>
          <w:sz w:val="18"/>
          <w:szCs w:val="18"/>
        </w:rPr>
        <w:t>Cloud Plus</w:t>
      </w:r>
      <w:r w:rsidRPr="00D406B6">
        <w:rPr>
          <w:rFonts w:ascii="Century Gothic" w:hAnsi="Century Gothic"/>
          <w:sz w:val="18"/>
          <w:szCs w:val="18"/>
        </w:rPr>
        <w:t xml:space="preserve"> recommends that the </w:t>
      </w:r>
      <w:r w:rsidR="00EC1FD3" w:rsidRPr="00D406B6">
        <w:rPr>
          <w:rFonts w:ascii="Century Gothic" w:hAnsi="Century Gothic"/>
          <w:sz w:val="18"/>
          <w:szCs w:val="18"/>
        </w:rPr>
        <w:t>Client</w:t>
      </w:r>
      <w:r w:rsidRPr="00D406B6">
        <w:rPr>
          <w:rFonts w:ascii="Century Gothic" w:hAnsi="Century Gothic"/>
          <w:sz w:val="18"/>
          <w:szCs w:val="18"/>
        </w:rPr>
        <w:t xml:space="preserve"> use a firewall </w:t>
      </w:r>
      <w:r w:rsidR="00EC1FD3" w:rsidRPr="00D406B6">
        <w:rPr>
          <w:rFonts w:ascii="Century Gothic" w:hAnsi="Century Gothic"/>
          <w:sz w:val="18"/>
          <w:szCs w:val="18"/>
        </w:rPr>
        <w:t xml:space="preserve">and other security technologies </w:t>
      </w:r>
      <w:r w:rsidR="006336CA" w:rsidRPr="00D406B6">
        <w:rPr>
          <w:rFonts w:ascii="Century Gothic" w:hAnsi="Century Gothic"/>
          <w:sz w:val="18"/>
          <w:szCs w:val="18"/>
        </w:rPr>
        <w:t xml:space="preserve">in conjunction </w:t>
      </w:r>
      <w:r w:rsidRPr="00D406B6">
        <w:rPr>
          <w:rFonts w:ascii="Century Gothic" w:hAnsi="Century Gothic"/>
          <w:sz w:val="18"/>
          <w:szCs w:val="18"/>
        </w:rPr>
        <w:t xml:space="preserve">with the Service.  </w:t>
      </w:r>
      <w:r w:rsidR="00EC1FD3" w:rsidRPr="00D406B6">
        <w:rPr>
          <w:rFonts w:ascii="Century Gothic" w:hAnsi="Century Gothic"/>
          <w:sz w:val="18"/>
          <w:szCs w:val="18"/>
        </w:rPr>
        <w:t>Cloud Plus</w:t>
      </w:r>
      <w:r w:rsidRPr="00D406B6">
        <w:rPr>
          <w:rFonts w:ascii="Century Gothic" w:hAnsi="Century Gothic"/>
          <w:sz w:val="18"/>
          <w:szCs w:val="18"/>
        </w:rPr>
        <w:t xml:space="preserve"> may agree to assist the </w:t>
      </w:r>
      <w:r w:rsidR="00EC1FD3" w:rsidRPr="00D406B6">
        <w:rPr>
          <w:rFonts w:ascii="Century Gothic" w:hAnsi="Century Gothic"/>
          <w:sz w:val="18"/>
          <w:szCs w:val="18"/>
        </w:rPr>
        <w:t>Client</w:t>
      </w:r>
      <w:r w:rsidRPr="00D406B6">
        <w:rPr>
          <w:rFonts w:ascii="Century Gothic" w:hAnsi="Century Gothic"/>
          <w:sz w:val="18"/>
          <w:szCs w:val="18"/>
        </w:rPr>
        <w:t xml:space="preserve"> in this regard, as an additional service and subject to </w:t>
      </w:r>
      <w:r w:rsidR="00EC1FD3" w:rsidRPr="00D406B6">
        <w:rPr>
          <w:rFonts w:ascii="Century Gothic" w:hAnsi="Century Gothic"/>
          <w:sz w:val="18"/>
          <w:szCs w:val="18"/>
        </w:rPr>
        <w:t>Cloud Plus</w:t>
      </w:r>
      <w:r w:rsidRPr="00D406B6">
        <w:rPr>
          <w:rFonts w:ascii="Century Gothic" w:hAnsi="Century Gothic"/>
          <w:sz w:val="18"/>
          <w:szCs w:val="18"/>
        </w:rPr>
        <w:t>’ then current rates.</w:t>
      </w:r>
    </w:p>
    <w:p w:rsidR="003233B5" w:rsidRPr="00D406B6" w:rsidRDefault="003233B5" w:rsidP="00D406B6">
      <w:pPr>
        <w:numPr>
          <w:ilvl w:val="0"/>
          <w:numId w:val="1"/>
        </w:numPr>
        <w:tabs>
          <w:tab w:val="clear" w:pos="1080"/>
          <w:tab w:val="num" w:pos="540"/>
        </w:tabs>
        <w:spacing w:after="120" w:line="360" w:lineRule="auto"/>
        <w:ind w:left="540" w:hanging="540"/>
        <w:jc w:val="both"/>
        <w:rPr>
          <w:rFonts w:ascii="Century Gothic" w:hAnsi="Century Gothic"/>
          <w:sz w:val="18"/>
          <w:szCs w:val="18"/>
        </w:rPr>
      </w:pPr>
      <w:r w:rsidRPr="00D406B6">
        <w:rPr>
          <w:rFonts w:ascii="Century Gothic" w:hAnsi="Century Gothic"/>
          <w:sz w:val="18"/>
          <w:szCs w:val="18"/>
        </w:rPr>
        <w:t xml:space="preserve">In the event that the Service allows for the assignment of a public IP address block and the </w:t>
      </w:r>
      <w:r w:rsidR="00EC1FD3" w:rsidRPr="00D406B6">
        <w:rPr>
          <w:rFonts w:ascii="Century Gothic" w:hAnsi="Century Gothic"/>
          <w:sz w:val="18"/>
          <w:szCs w:val="18"/>
        </w:rPr>
        <w:t>Client</w:t>
      </w:r>
      <w:r w:rsidRPr="00D406B6">
        <w:rPr>
          <w:rFonts w:ascii="Century Gothic" w:hAnsi="Century Gothic"/>
          <w:sz w:val="18"/>
          <w:szCs w:val="18"/>
        </w:rPr>
        <w:t xml:space="preserve"> requires a block greater than a /30 (2 usable IP addresses), the </w:t>
      </w:r>
      <w:r w:rsidR="00EC1FD3" w:rsidRPr="00D406B6">
        <w:rPr>
          <w:rFonts w:ascii="Century Gothic" w:hAnsi="Century Gothic"/>
          <w:sz w:val="18"/>
          <w:szCs w:val="18"/>
        </w:rPr>
        <w:t>Client</w:t>
      </w:r>
      <w:r w:rsidRPr="00D406B6">
        <w:rPr>
          <w:rFonts w:ascii="Century Gothic" w:hAnsi="Century Gothic"/>
          <w:sz w:val="18"/>
          <w:szCs w:val="18"/>
        </w:rPr>
        <w:t xml:space="preserve"> will need to provide justification for its requirements in accordance with APNIC policy.</w:t>
      </w:r>
      <w:r w:rsidR="00EC1FD3" w:rsidRPr="00D406B6">
        <w:rPr>
          <w:rFonts w:ascii="Century Gothic" w:hAnsi="Century Gothic"/>
          <w:sz w:val="18"/>
          <w:szCs w:val="18"/>
        </w:rPr>
        <w:t xml:space="preserve">  This will result in an additional monthly fee.</w:t>
      </w:r>
    </w:p>
    <w:p w:rsidR="003233B5" w:rsidRPr="00D406B6" w:rsidRDefault="00EC1FD3" w:rsidP="00D406B6">
      <w:pPr>
        <w:numPr>
          <w:ilvl w:val="0"/>
          <w:numId w:val="1"/>
        </w:numPr>
        <w:tabs>
          <w:tab w:val="clear" w:pos="1080"/>
          <w:tab w:val="num" w:pos="540"/>
        </w:tabs>
        <w:spacing w:after="120" w:line="360" w:lineRule="auto"/>
        <w:ind w:left="540" w:hanging="540"/>
        <w:jc w:val="both"/>
        <w:rPr>
          <w:rFonts w:ascii="Century Gothic" w:hAnsi="Century Gothic"/>
          <w:sz w:val="18"/>
          <w:szCs w:val="18"/>
        </w:rPr>
      </w:pPr>
      <w:r w:rsidRPr="00D406B6">
        <w:rPr>
          <w:rFonts w:ascii="Century Gothic" w:hAnsi="Century Gothic"/>
          <w:sz w:val="18"/>
          <w:szCs w:val="18"/>
        </w:rPr>
        <w:t>Cloud Plus</w:t>
      </w:r>
      <w:r w:rsidR="003233B5" w:rsidRPr="00D406B6">
        <w:rPr>
          <w:rFonts w:ascii="Century Gothic" w:hAnsi="Century Gothic"/>
          <w:sz w:val="18"/>
          <w:szCs w:val="18"/>
        </w:rPr>
        <w:t xml:space="preserve"> may impose additional fees and charges (both once off and recurring) if the </w:t>
      </w:r>
      <w:r w:rsidRPr="00D406B6">
        <w:rPr>
          <w:rFonts w:ascii="Century Gothic" w:hAnsi="Century Gothic"/>
          <w:sz w:val="18"/>
          <w:szCs w:val="18"/>
        </w:rPr>
        <w:t>Client</w:t>
      </w:r>
      <w:r w:rsidR="003233B5" w:rsidRPr="00D406B6">
        <w:rPr>
          <w:rFonts w:ascii="Century Gothic" w:hAnsi="Century Gothic"/>
          <w:sz w:val="18"/>
          <w:szCs w:val="18"/>
        </w:rPr>
        <w:t xml:space="preserve"> changes the site at which the Service is installed (for example, if the </w:t>
      </w:r>
      <w:r w:rsidRPr="00D406B6">
        <w:rPr>
          <w:rFonts w:ascii="Century Gothic" w:hAnsi="Century Gothic"/>
          <w:sz w:val="18"/>
          <w:szCs w:val="18"/>
        </w:rPr>
        <w:t>Client relocates from a CBD/Metro area to a R</w:t>
      </w:r>
      <w:r w:rsidR="003233B5" w:rsidRPr="00D406B6">
        <w:rPr>
          <w:rFonts w:ascii="Century Gothic" w:hAnsi="Century Gothic"/>
          <w:sz w:val="18"/>
          <w:szCs w:val="18"/>
        </w:rPr>
        <w:t>egional</w:t>
      </w:r>
      <w:r w:rsidRPr="00D406B6">
        <w:rPr>
          <w:rFonts w:ascii="Century Gothic" w:hAnsi="Century Gothic"/>
          <w:sz w:val="18"/>
          <w:szCs w:val="18"/>
        </w:rPr>
        <w:t xml:space="preserve"> area</w:t>
      </w:r>
      <w:r w:rsidR="003233B5" w:rsidRPr="00D406B6">
        <w:rPr>
          <w:rFonts w:ascii="Century Gothic" w:hAnsi="Century Gothic"/>
          <w:sz w:val="18"/>
          <w:szCs w:val="18"/>
        </w:rPr>
        <w:t xml:space="preserve">).  This may also result in service disruption.  </w:t>
      </w:r>
      <w:r w:rsidRPr="00D406B6">
        <w:rPr>
          <w:rFonts w:ascii="Century Gothic" w:hAnsi="Century Gothic"/>
          <w:sz w:val="18"/>
          <w:szCs w:val="18"/>
        </w:rPr>
        <w:t>Cloud Plus</w:t>
      </w:r>
      <w:r w:rsidR="003233B5" w:rsidRPr="00D406B6">
        <w:rPr>
          <w:rFonts w:ascii="Century Gothic" w:hAnsi="Century Gothic"/>
          <w:sz w:val="18"/>
          <w:szCs w:val="18"/>
        </w:rPr>
        <w:t xml:space="preserve"> does not guarantee the ability to provide the Service to an alternative site</w:t>
      </w:r>
      <w:r w:rsidRPr="00D406B6">
        <w:rPr>
          <w:rFonts w:ascii="Century Gothic" w:hAnsi="Century Gothic"/>
          <w:sz w:val="18"/>
          <w:szCs w:val="18"/>
        </w:rPr>
        <w:t>.  However, it will make best endeavours to deliver the</w:t>
      </w:r>
      <w:r w:rsidR="003233B5" w:rsidRPr="00D406B6">
        <w:rPr>
          <w:rFonts w:ascii="Century Gothic" w:hAnsi="Century Gothic"/>
          <w:sz w:val="18"/>
          <w:szCs w:val="18"/>
        </w:rPr>
        <w:t xml:space="preserve"> Service where </w:t>
      </w:r>
      <w:r w:rsidRPr="00D406B6">
        <w:rPr>
          <w:rFonts w:ascii="Century Gothic" w:hAnsi="Century Gothic"/>
          <w:sz w:val="18"/>
          <w:szCs w:val="18"/>
        </w:rPr>
        <w:t xml:space="preserve">appropriate access options are </w:t>
      </w:r>
      <w:r w:rsidR="003233B5" w:rsidRPr="00D406B6">
        <w:rPr>
          <w:rFonts w:ascii="Century Gothic" w:hAnsi="Century Gothic"/>
          <w:sz w:val="18"/>
          <w:szCs w:val="18"/>
        </w:rPr>
        <w:t>available.</w:t>
      </w:r>
    </w:p>
    <w:p w:rsidR="003233B5" w:rsidRPr="00D406B6" w:rsidRDefault="00EC1FD3" w:rsidP="00D406B6">
      <w:pPr>
        <w:numPr>
          <w:ilvl w:val="0"/>
          <w:numId w:val="1"/>
        </w:numPr>
        <w:tabs>
          <w:tab w:val="clear" w:pos="1080"/>
          <w:tab w:val="num" w:pos="540"/>
        </w:tabs>
        <w:spacing w:after="120" w:line="360" w:lineRule="auto"/>
        <w:ind w:left="540" w:hanging="540"/>
        <w:jc w:val="both"/>
        <w:rPr>
          <w:rFonts w:ascii="Century Gothic" w:hAnsi="Century Gothic"/>
          <w:sz w:val="18"/>
          <w:szCs w:val="18"/>
        </w:rPr>
      </w:pPr>
      <w:r w:rsidRPr="00D406B6">
        <w:rPr>
          <w:rFonts w:ascii="Century Gothic" w:hAnsi="Century Gothic"/>
          <w:sz w:val="18"/>
          <w:szCs w:val="18"/>
        </w:rPr>
        <w:t xml:space="preserve">Where the </w:t>
      </w:r>
      <w:r w:rsidR="003233B5" w:rsidRPr="00D406B6">
        <w:rPr>
          <w:rFonts w:ascii="Century Gothic" w:hAnsi="Century Gothic"/>
          <w:sz w:val="18"/>
          <w:szCs w:val="18"/>
        </w:rPr>
        <w:t xml:space="preserve">Service </w:t>
      </w:r>
      <w:r w:rsidRPr="00D406B6">
        <w:rPr>
          <w:rFonts w:ascii="Century Gothic" w:hAnsi="Century Gothic"/>
          <w:sz w:val="18"/>
          <w:szCs w:val="18"/>
        </w:rPr>
        <w:t xml:space="preserve">is being used to deliver Internet access with usage-based pricing </w:t>
      </w:r>
      <w:r w:rsidR="00423971" w:rsidRPr="00D406B6">
        <w:rPr>
          <w:rFonts w:ascii="Century Gothic" w:hAnsi="Century Gothic"/>
          <w:sz w:val="18"/>
          <w:szCs w:val="18"/>
        </w:rPr>
        <w:t xml:space="preserve">Cloud Plus will charge an excess usage fee for downstream usage that exceeds the included usage associated with the service.  Cloud Plus </w:t>
      </w:r>
      <w:r w:rsidR="00805B60" w:rsidRPr="00D406B6">
        <w:rPr>
          <w:rFonts w:ascii="Century Gothic" w:hAnsi="Century Gothic"/>
          <w:sz w:val="18"/>
          <w:szCs w:val="18"/>
        </w:rPr>
        <w:t xml:space="preserve">will </w:t>
      </w:r>
      <w:r w:rsidR="00423971" w:rsidRPr="00D406B6">
        <w:rPr>
          <w:rFonts w:ascii="Century Gothic" w:hAnsi="Century Gothic"/>
          <w:sz w:val="18"/>
          <w:szCs w:val="18"/>
        </w:rPr>
        <w:t xml:space="preserve">not charge an excess usage fee for </w:t>
      </w:r>
      <w:r w:rsidRPr="00D406B6">
        <w:rPr>
          <w:rFonts w:ascii="Century Gothic" w:hAnsi="Century Gothic"/>
          <w:sz w:val="18"/>
          <w:szCs w:val="18"/>
        </w:rPr>
        <w:t xml:space="preserve">upstream usage </w:t>
      </w:r>
      <w:r w:rsidR="00423971" w:rsidRPr="00D406B6">
        <w:rPr>
          <w:rFonts w:ascii="Century Gothic" w:hAnsi="Century Gothic"/>
          <w:sz w:val="18"/>
          <w:szCs w:val="18"/>
        </w:rPr>
        <w:t xml:space="preserve">unless upstream usage </w:t>
      </w:r>
      <w:r w:rsidRPr="00D406B6">
        <w:rPr>
          <w:rFonts w:ascii="Century Gothic" w:hAnsi="Century Gothic"/>
          <w:sz w:val="18"/>
          <w:szCs w:val="18"/>
        </w:rPr>
        <w:t xml:space="preserve">exceeds ten times the </w:t>
      </w:r>
      <w:r w:rsidR="00423971" w:rsidRPr="00D406B6">
        <w:rPr>
          <w:rFonts w:ascii="Century Gothic" w:hAnsi="Century Gothic"/>
          <w:sz w:val="18"/>
          <w:szCs w:val="18"/>
        </w:rPr>
        <w:t>included downstream usage, however should this occur Cloud Plus will charge for excess usage in both directions</w:t>
      </w:r>
      <w:r w:rsidR="003233B5" w:rsidRPr="00D406B6">
        <w:rPr>
          <w:rFonts w:ascii="Century Gothic" w:hAnsi="Century Gothic"/>
          <w:sz w:val="18"/>
          <w:szCs w:val="18"/>
        </w:rPr>
        <w:t>.</w:t>
      </w:r>
    </w:p>
    <w:p w:rsidR="003233B5" w:rsidRPr="00D406B6" w:rsidRDefault="003233B5" w:rsidP="00D406B6">
      <w:pPr>
        <w:numPr>
          <w:ilvl w:val="0"/>
          <w:numId w:val="1"/>
        </w:numPr>
        <w:tabs>
          <w:tab w:val="clear" w:pos="1080"/>
          <w:tab w:val="num" w:pos="540"/>
        </w:tabs>
        <w:spacing w:after="120" w:line="360" w:lineRule="auto"/>
        <w:ind w:left="540" w:hanging="540"/>
        <w:jc w:val="both"/>
        <w:rPr>
          <w:rFonts w:ascii="Century Gothic" w:hAnsi="Century Gothic"/>
          <w:sz w:val="18"/>
          <w:szCs w:val="18"/>
        </w:rPr>
      </w:pPr>
      <w:r w:rsidRPr="00D406B6">
        <w:rPr>
          <w:rFonts w:ascii="Century Gothic" w:hAnsi="Century Gothic"/>
          <w:sz w:val="18"/>
          <w:szCs w:val="18"/>
        </w:rPr>
        <w:t xml:space="preserve">The </w:t>
      </w:r>
      <w:r w:rsidR="00EC1FD3" w:rsidRPr="00D406B6">
        <w:rPr>
          <w:rFonts w:ascii="Century Gothic" w:hAnsi="Century Gothic"/>
          <w:sz w:val="18"/>
          <w:szCs w:val="18"/>
        </w:rPr>
        <w:t>Client</w:t>
      </w:r>
      <w:r w:rsidRPr="00D406B6">
        <w:rPr>
          <w:rFonts w:ascii="Century Gothic" w:hAnsi="Century Gothic"/>
          <w:sz w:val="18"/>
          <w:szCs w:val="18"/>
        </w:rPr>
        <w:t xml:space="preserve"> </w:t>
      </w:r>
      <w:r w:rsidR="00423971" w:rsidRPr="00D406B6">
        <w:rPr>
          <w:rFonts w:ascii="Century Gothic" w:hAnsi="Century Gothic"/>
          <w:sz w:val="18"/>
          <w:szCs w:val="18"/>
        </w:rPr>
        <w:t>must</w:t>
      </w:r>
      <w:r w:rsidRPr="00D406B6">
        <w:rPr>
          <w:rFonts w:ascii="Century Gothic" w:hAnsi="Century Gothic"/>
          <w:sz w:val="18"/>
          <w:szCs w:val="18"/>
        </w:rPr>
        <w:t xml:space="preserve"> use its best efforts to identify whether a fault is related to the Service or is within the </w:t>
      </w:r>
      <w:r w:rsidR="00EC1FD3" w:rsidRPr="00D406B6">
        <w:rPr>
          <w:rFonts w:ascii="Century Gothic" w:hAnsi="Century Gothic"/>
          <w:sz w:val="18"/>
          <w:szCs w:val="18"/>
        </w:rPr>
        <w:t>Client</w:t>
      </w:r>
      <w:r w:rsidRPr="00D406B6">
        <w:rPr>
          <w:rFonts w:ascii="Century Gothic" w:hAnsi="Century Gothic"/>
          <w:sz w:val="18"/>
          <w:szCs w:val="18"/>
        </w:rPr>
        <w:t xml:space="preserve">’s own network prior to contacting </w:t>
      </w:r>
      <w:r w:rsidR="00EC1FD3" w:rsidRPr="00D406B6">
        <w:rPr>
          <w:rFonts w:ascii="Century Gothic" w:hAnsi="Century Gothic"/>
          <w:sz w:val="18"/>
          <w:szCs w:val="18"/>
        </w:rPr>
        <w:t>Cloud Plus</w:t>
      </w:r>
      <w:r w:rsidRPr="00D406B6">
        <w:rPr>
          <w:rFonts w:ascii="Century Gothic" w:hAnsi="Century Gothic"/>
          <w:sz w:val="18"/>
          <w:szCs w:val="18"/>
        </w:rPr>
        <w:t xml:space="preserve"> for support.  Should the </w:t>
      </w:r>
      <w:r w:rsidR="00EC1FD3" w:rsidRPr="00D406B6">
        <w:rPr>
          <w:rFonts w:ascii="Century Gothic" w:hAnsi="Century Gothic"/>
          <w:sz w:val="18"/>
          <w:szCs w:val="18"/>
        </w:rPr>
        <w:t>Client</w:t>
      </w:r>
      <w:r w:rsidRPr="00D406B6">
        <w:rPr>
          <w:rFonts w:ascii="Century Gothic" w:hAnsi="Century Gothic"/>
          <w:sz w:val="18"/>
          <w:szCs w:val="18"/>
        </w:rPr>
        <w:t xml:space="preserve"> request after-hours support and the fault be found not to be related to the Service, </w:t>
      </w:r>
      <w:r w:rsidR="00EC1FD3" w:rsidRPr="00D406B6">
        <w:rPr>
          <w:rFonts w:ascii="Century Gothic" w:hAnsi="Century Gothic"/>
          <w:sz w:val="18"/>
          <w:szCs w:val="18"/>
        </w:rPr>
        <w:t>Cloud Plus</w:t>
      </w:r>
      <w:r w:rsidR="00423971" w:rsidRPr="00D406B6">
        <w:rPr>
          <w:rFonts w:ascii="Century Gothic" w:hAnsi="Century Gothic"/>
          <w:sz w:val="18"/>
          <w:szCs w:val="18"/>
        </w:rPr>
        <w:t xml:space="preserve"> may impose a professional servi</w:t>
      </w:r>
      <w:r w:rsidR="006336CA" w:rsidRPr="00D406B6">
        <w:rPr>
          <w:rFonts w:ascii="Century Gothic" w:hAnsi="Century Gothic"/>
          <w:sz w:val="18"/>
          <w:szCs w:val="18"/>
        </w:rPr>
        <w:t>ce fee at Cloud Plus’</w:t>
      </w:r>
      <w:r w:rsidR="00423971" w:rsidRPr="00D406B6">
        <w:rPr>
          <w:rFonts w:ascii="Century Gothic" w:hAnsi="Century Gothic"/>
          <w:sz w:val="18"/>
          <w:szCs w:val="18"/>
        </w:rPr>
        <w:t xml:space="preserve"> then current rate</w:t>
      </w:r>
      <w:r w:rsidR="006336CA" w:rsidRPr="00D406B6">
        <w:rPr>
          <w:rFonts w:ascii="Century Gothic" w:hAnsi="Century Gothic"/>
          <w:sz w:val="18"/>
          <w:szCs w:val="18"/>
        </w:rPr>
        <w:t>s</w:t>
      </w:r>
      <w:r w:rsidRPr="00D406B6">
        <w:rPr>
          <w:rFonts w:ascii="Century Gothic" w:hAnsi="Century Gothic"/>
          <w:sz w:val="18"/>
          <w:szCs w:val="18"/>
        </w:rPr>
        <w:t>.</w:t>
      </w:r>
    </w:p>
    <w:p w:rsidR="003233B5" w:rsidRPr="00D406B6" w:rsidRDefault="003233B5" w:rsidP="00D406B6">
      <w:pPr>
        <w:numPr>
          <w:ilvl w:val="0"/>
          <w:numId w:val="1"/>
        </w:numPr>
        <w:tabs>
          <w:tab w:val="clear" w:pos="1080"/>
          <w:tab w:val="num" w:pos="540"/>
        </w:tabs>
        <w:spacing w:after="120" w:line="360" w:lineRule="auto"/>
        <w:ind w:left="540" w:hanging="540"/>
        <w:jc w:val="both"/>
        <w:rPr>
          <w:rFonts w:ascii="Century Gothic" w:hAnsi="Century Gothic"/>
          <w:sz w:val="18"/>
          <w:szCs w:val="18"/>
        </w:rPr>
      </w:pPr>
      <w:r w:rsidRPr="00D406B6">
        <w:rPr>
          <w:rFonts w:ascii="Century Gothic" w:hAnsi="Century Gothic"/>
          <w:sz w:val="18"/>
          <w:szCs w:val="18"/>
        </w:rPr>
        <w:t>Nothing in this Schedule limits any limitation, exclusion or indemnity contained in the General Terms.</w:t>
      </w:r>
    </w:p>
    <w:p w:rsidR="003233B5" w:rsidRPr="00D406B6" w:rsidRDefault="006336CA" w:rsidP="00D406B6">
      <w:pPr>
        <w:numPr>
          <w:ilvl w:val="0"/>
          <w:numId w:val="1"/>
        </w:numPr>
        <w:tabs>
          <w:tab w:val="clear" w:pos="1080"/>
          <w:tab w:val="num" w:pos="540"/>
        </w:tabs>
        <w:spacing w:after="120" w:line="360" w:lineRule="auto"/>
        <w:ind w:left="540" w:hanging="540"/>
        <w:jc w:val="both"/>
        <w:rPr>
          <w:rFonts w:ascii="Century Gothic" w:hAnsi="Century Gothic"/>
          <w:sz w:val="18"/>
          <w:szCs w:val="18"/>
        </w:rPr>
      </w:pPr>
      <w:r w:rsidRPr="00D406B6">
        <w:rPr>
          <w:rFonts w:ascii="Century Gothic" w:hAnsi="Century Gothic"/>
          <w:sz w:val="18"/>
          <w:szCs w:val="18"/>
        </w:rPr>
        <w:t>If the initial term for the Service is specified in the application forms it will be as specified. Where not specified in the application forms t</w:t>
      </w:r>
      <w:r w:rsidR="003233B5" w:rsidRPr="00D406B6">
        <w:rPr>
          <w:rFonts w:ascii="Century Gothic" w:hAnsi="Century Gothic"/>
          <w:sz w:val="18"/>
          <w:szCs w:val="18"/>
        </w:rPr>
        <w:t xml:space="preserve">he initial term for the Service will be </w:t>
      </w:r>
      <w:r w:rsidRPr="00D406B6">
        <w:rPr>
          <w:rFonts w:ascii="Century Gothic" w:hAnsi="Century Gothic"/>
          <w:sz w:val="18"/>
          <w:szCs w:val="18"/>
        </w:rPr>
        <w:t>36</w:t>
      </w:r>
      <w:r w:rsidR="003233B5" w:rsidRPr="00D406B6">
        <w:rPr>
          <w:rFonts w:ascii="Century Gothic" w:hAnsi="Century Gothic"/>
          <w:sz w:val="18"/>
          <w:szCs w:val="18"/>
        </w:rPr>
        <w:t xml:space="preserve"> months.  The Agreement shall automatically renew for successive </w:t>
      </w:r>
      <w:r w:rsidR="00D406B6" w:rsidRPr="00D406B6">
        <w:rPr>
          <w:rFonts w:ascii="Century Gothic" w:hAnsi="Century Gothic"/>
          <w:sz w:val="18"/>
          <w:szCs w:val="18"/>
        </w:rPr>
        <w:t>12-month</w:t>
      </w:r>
      <w:r w:rsidR="003233B5" w:rsidRPr="00D406B6">
        <w:rPr>
          <w:rFonts w:ascii="Century Gothic" w:hAnsi="Century Gothic"/>
          <w:sz w:val="18"/>
          <w:szCs w:val="18"/>
        </w:rPr>
        <w:t xml:space="preserve"> periods thereafter, provided either party may terminate the Agreement at the end of the then current term by notifying the other party in writing at least 60 days prior to the end of the then current term.</w:t>
      </w:r>
    </w:p>
    <w:p w:rsidR="003233B5" w:rsidRPr="00D406B6" w:rsidRDefault="003233B5" w:rsidP="00D406B6">
      <w:pPr>
        <w:spacing w:after="120" w:line="360" w:lineRule="auto"/>
        <w:jc w:val="both"/>
        <w:rPr>
          <w:rFonts w:ascii="Century Gothic" w:hAnsi="Century Gothic"/>
          <w:sz w:val="18"/>
          <w:szCs w:val="18"/>
        </w:rPr>
      </w:pPr>
    </w:p>
    <w:sectPr w:rsidR="003233B5" w:rsidRPr="00D406B6" w:rsidSect="00D406B6">
      <w:headerReference w:type="default" r:id="rId7"/>
      <w:footerReference w:type="default" r:id="rId8"/>
      <w:pgSz w:w="11906" w:h="16838"/>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063E" w:rsidRDefault="009D063E" w:rsidP="00853BC4">
      <w:r>
        <w:separator/>
      </w:r>
    </w:p>
  </w:endnote>
  <w:endnote w:type="continuationSeparator" w:id="0">
    <w:p w:rsidR="009D063E" w:rsidRDefault="009D063E" w:rsidP="00853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umanst521 BT">
    <w:altName w:val="Lucida Sans Unicode"/>
    <w:charset w:val="00"/>
    <w:family w:val="swiss"/>
    <w:pitch w:val="variable"/>
    <w:sig w:usb0="00000001" w:usb1="00000000" w:usb2="00000000" w:usb3="00000000" w:csb0="0000001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6B6" w:rsidRPr="00D406B6" w:rsidRDefault="00D406B6" w:rsidP="00D406B6">
    <w:pPr>
      <w:pStyle w:val="Footer"/>
      <w:jc w:val="center"/>
      <w:rPr>
        <w:rFonts w:ascii="Century Gothic" w:hAnsi="Century Gothic"/>
        <w:sz w:val="16"/>
        <w:szCs w:val="16"/>
      </w:rPr>
    </w:pPr>
  </w:p>
  <w:p w:rsidR="00D406B6" w:rsidRPr="00E85754" w:rsidRDefault="00D406B6" w:rsidP="00D406B6">
    <w:pPr>
      <w:pStyle w:val="Footer"/>
      <w:jc w:val="center"/>
      <w:rPr>
        <w:rFonts w:ascii="Century Gothic" w:hAnsi="Century Gothic"/>
        <w:color w:val="808080"/>
        <w:sz w:val="16"/>
        <w:szCs w:val="16"/>
      </w:rPr>
    </w:pPr>
    <w:r>
      <w:rPr>
        <w:rFonts w:ascii="Century Gothic" w:hAnsi="Century Gothic"/>
        <w:sz w:val="16"/>
        <w:szCs w:val="16"/>
      </w:rPr>
      <w:t>Data Access</w:t>
    </w:r>
    <w:r w:rsidRPr="00274597">
      <w:rPr>
        <w:rFonts w:ascii="Century Gothic" w:hAnsi="Century Gothic"/>
        <w:sz w:val="16"/>
        <w:szCs w:val="16"/>
      </w:rPr>
      <w:tab/>
    </w:r>
    <w:r w:rsidRPr="00274597">
      <w:rPr>
        <w:rFonts w:ascii="Century Gothic" w:hAnsi="Century Gothic"/>
        <w:sz w:val="16"/>
        <w:szCs w:val="16"/>
      </w:rPr>
      <w:t>Commercial in Confidence</w:t>
    </w:r>
    <w:r w:rsidRPr="00274597">
      <w:rPr>
        <w:rStyle w:val="HeaderChar"/>
        <w:rFonts w:ascii="Century Gothic" w:hAnsi="Century Gothic"/>
        <w:color w:val="808080"/>
        <w:sz w:val="16"/>
        <w:szCs w:val="16"/>
      </w:rPr>
      <w:tab/>
    </w:r>
    <w:r w:rsidRPr="00274597">
      <w:rPr>
        <w:rStyle w:val="HeaderChar"/>
        <w:rFonts w:ascii="Century Gothic" w:hAnsi="Century Gothic"/>
        <w:color w:val="808080"/>
        <w:sz w:val="16"/>
        <w:szCs w:val="16"/>
      </w:rPr>
      <w:t xml:space="preserve"> </w:t>
    </w:r>
    <w:r w:rsidRPr="00D406B6">
      <w:rPr>
        <w:rStyle w:val="PageNumber"/>
        <w:rFonts w:ascii="Century Gothic" w:hAnsi="Century Gothic"/>
        <w:sz w:val="16"/>
        <w:szCs w:val="16"/>
      </w:rPr>
      <w:t xml:space="preserve">Page </w:t>
    </w:r>
    <w:r w:rsidRPr="00D406B6">
      <w:rPr>
        <w:rStyle w:val="PageNumber"/>
        <w:rFonts w:ascii="Century Gothic" w:hAnsi="Century Gothic"/>
        <w:sz w:val="16"/>
        <w:szCs w:val="16"/>
      </w:rPr>
      <w:fldChar w:fldCharType="begin"/>
    </w:r>
    <w:r w:rsidRPr="00D406B6">
      <w:rPr>
        <w:rStyle w:val="PageNumber"/>
        <w:rFonts w:ascii="Century Gothic" w:hAnsi="Century Gothic"/>
        <w:sz w:val="16"/>
        <w:szCs w:val="16"/>
      </w:rPr>
      <w:instrText xml:space="preserve"> PAGE </w:instrText>
    </w:r>
    <w:r w:rsidRPr="00D406B6">
      <w:rPr>
        <w:rStyle w:val="PageNumber"/>
        <w:rFonts w:ascii="Century Gothic" w:hAnsi="Century Gothic"/>
        <w:sz w:val="16"/>
        <w:szCs w:val="16"/>
      </w:rPr>
      <w:fldChar w:fldCharType="separate"/>
    </w:r>
    <w:r w:rsidRPr="00D406B6">
      <w:rPr>
        <w:rStyle w:val="PageNumber"/>
        <w:rFonts w:ascii="Century Gothic" w:hAnsi="Century Gothic"/>
        <w:sz w:val="16"/>
        <w:szCs w:val="16"/>
      </w:rPr>
      <w:t>1</w:t>
    </w:r>
    <w:r w:rsidRPr="00D406B6">
      <w:rPr>
        <w:rStyle w:val="PageNumber"/>
        <w:rFonts w:ascii="Century Gothic" w:hAnsi="Century Gothic"/>
        <w:sz w:val="16"/>
        <w:szCs w:val="16"/>
      </w:rPr>
      <w:fldChar w:fldCharType="end"/>
    </w:r>
    <w:r w:rsidRPr="00D406B6">
      <w:rPr>
        <w:rStyle w:val="PageNumber"/>
        <w:rFonts w:ascii="Century Gothic" w:hAnsi="Century Gothic"/>
        <w:sz w:val="16"/>
        <w:szCs w:val="16"/>
      </w:rPr>
      <w:t xml:space="preserve"> of </w:t>
    </w:r>
    <w:r w:rsidRPr="00D406B6">
      <w:rPr>
        <w:rStyle w:val="PageNumber"/>
        <w:rFonts w:ascii="Century Gothic" w:hAnsi="Century Gothic"/>
        <w:sz w:val="16"/>
        <w:szCs w:val="16"/>
      </w:rPr>
      <w:fldChar w:fldCharType="begin"/>
    </w:r>
    <w:r w:rsidRPr="00D406B6">
      <w:rPr>
        <w:rStyle w:val="PageNumber"/>
        <w:rFonts w:ascii="Century Gothic" w:hAnsi="Century Gothic"/>
        <w:sz w:val="16"/>
        <w:szCs w:val="16"/>
      </w:rPr>
      <w:instrText xml:space="preserve"> NUMPAGES </w:instrText>
    </w:r>
    <w:r w:rsidRPr="00D406B6">
      <w:rPr>
        <w:rStyle w:val="PageNumber"/>
        <w:rFonts w:ascii="Century Gothic" w:hAnsi="Century Gothic"/>
        <w:sz w:val="16"/>
        <w:szCs w:val="16"/>
      </w:rPr>
      <w:fldChar w:fldCharType="separate"/>
    </w:r>
    <w:r w:rsidRPr="00D406B6">
      <w:rPr>
        <w:rStyle w:val="PageNumber"/>
        <w:rFonts w:ascii="Century Gothic" w:hAnsi="Century Gothic"/>
        <w:sz w:val="16"/>
        <w:szCs w:val="16"/>
      </w:rPr>
      <w:t>4</w:t>
    </w:r>
    <w:r w:rsidRPr="00D406B6">
      <w:rPr>
        <w:rStyle w:val="PageNumber"/>
        <w:rFonts w:ascii="Century Gothic" w:hAnsi="Century Gothic"/>
        <w:sz w:val="16"/>
        <w:szCs w:val="16"/>
      </w:rPr>
      <w:fldChar w:fldCharType="end"/>
    </w:r>
  </w:p>
  <w:p w:rsidR="00D406B6" w:rsidRPr="00E85754" w:rsidRDefault="00D406B6" w:rsidP="00D406B6">
    <w:pPr>
      <w:pStyle w:val="Footer"/>
      <w:tabs>
        <w:tab w:val="clear" w:pos="4513"/>
        <w:tab w:val="clear" w:pos="9026"/>
        <w:tab w:val="center" w:pos="5102"/>
        <w:tab w:val="right" w:pos="10204"/>
      </w:tabs>
      <w:jc w:val="center"/>
      <w:rPr>
        <w:rFonts w:ascii="Century Gothic" w:hAnsi="Century Gothic"/>
        <w:color w:val="808080"/>
        <w:sz w:val="16"/>
        <w:szCs w:val="16"/>
      </w:rPr>
    </w:pPr>
    <w:r>
      <w:rPr>
        <w:rFonts w:ascii="Century Gothic" w:hAnsi="Century Gothic"/>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063E" w:rsidRDefault="009D063E" w:rsidP="00853BC4">
      <w:r>
        <w:separator/>
      </w:r>
    </w:p>
  </w:footnote>
  <w:footnote w:type="continuationSeparator" w:id="0">
    <w:p w:rsidR="009D063E" w:rsidRDefault="009D063E" w:rsidP="00853B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06B6" w:rsidRDefault="00D406B6">
    <w:pPr>
      <w:pStyle w:val="Header"/>
    </w:pPr>
    <w:r>
      <w:t xml:space="preserve"> </w:t>
    </w:r>
    <w:r>
      <w:tab/>
    </w:r>
    <w:r>
      <w:tab/>
    </w:r>
    <w:r>
      <w:rPr>
        <w:noProof/>
      </w:rPr>
      <w:drawing>
        <wp:inline distT="0" distB="0" distL="0" distR="0" wp14:anchorId="5971CC57">
          <wp:extent cx="890270" cy="536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0270" cy="536575"/>
                  </a:xfrm>
                  <a:prstGeom prst="rect">
                    <a:avLst/>
                  </a:prstGeom>
                  <a:noFill/>
                </pic:spPr>
              </pic:pic>
            </a:graphicData>
          </a:graphic>
        </wp:inline>
      </w:drawing>
    </w:r>
  </w:p>
  <w:p w:rsidR="00853BC4" w:rsidRDefault="00853B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1C5FD7"/>
    <w:multiLevelType w:val="hybridMultilevel"/>
    <w:tmpl w:val="A8C05026"/>
    <w:lvl w:ilvl="0" w:tplc="2A7892C6">
      <w:start w:val="1"/>
      <w:numFmt w:val="decimal"/>
      <w:lvlText w:val="%1."/>
      <w:lvlJc w:val="left"/>
      <w:pPr>
        <w:ind w:left="360" w:hanging="360"/>
      </w:pPr>
      <w:rPr>
        <w:rFonts w:ascii="Humanst521 BT" w:hAnsi="Humanst521 BT" w:hint="default"/>
        <w:sz w:val="20"/>
        <w:szCs w:val="20"/>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 w15:restartNumberingAfterBreak="0">
    <w:nsid w:val="396A4C1C"/>
    <w:multiLevelType w:val="hybridMultilevel"/>
    <w:tmpl w:val="4D202AD4"/>
    <w:lvl w:ilvl="0" w:tplc="466873E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9D905BD"/>
    <w:multiLevelType w:val="hybridMultilevel"/>
    <w:tmpl w:val="6ACEC4C2"/>
    <w:lvl w:ilvl="0" w:tplc="8AEAB83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12D1BE1"/>
    <w:multiLevelType w:val="hybridMultilevel"/>
    <w:tmpl w:val="5EDC753C"/>
    <w:lvl w:ilvl="0" w:tplc="D206CCE8">
      <w:start w:val="1"/>
      <w:numFmt w:val="bullet"/>
      <w:lvlText w:val=""/>
      <w:lvlJc w:val="left"/>
      <w:pPr>
        <w:tabs>
          <w:tab w:val="num" w:pos="1080"/>
        </w:tabs>
        <w:ind w:left="1080" w:hanging="72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8A520F3"/>
    <w:multiLevelType w:val="singleLevel"/>
    <w:tmpl w:val="364C8972"/>
    <w:lvl w:ilvl="0">
      <w:start w:val="1"/>
      <w:numFmt w:val="decimal"/>
      <w:lvlText w:val="%1."/>
      <w:lvlJc w:val="left"/>
      <w:pPr>
        <w:tabs>
          <w:tab w:val="num" w:pos="720"/>
        </w:tabs>
        <w:ind w:left="720" w:hanging="720"/>
      </w:pPr>
      <w:rPr>
        <w:rFonts w:hint="default"/>
      </w:rPr>
    </w:lvl>
  </w:abstractNum>
  <w:num w:numId="1">
    <w:abstractNumId w:val="1"/>
  </w:num>
  <w:num w:numId="2">
    <w:abstractNumId w:val="3"/>
  </w:num>
  <w:num w:numId="3">
    <w:abstractNumId w:val="4"/>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removePersonalInformation/>
  <w:removeDateAndTime/>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88F"/>
    <w:rsid w:val="00056475"/>
    <w:rsid w:val="000D1F57"/>
    <w:rsid w:val="000E388F"/>
    <w:rsid w:val="001340E7"/>
    <w:rsid w:val="001D5936"/>
    <w:rsid w:val="00207C64"/>
    <w:rsid w:val="00231E6F"/>
    <w:rsid w:val="002A274D"/>
    <w:rsid w:val="002B6D53"/>
    <w:rsid w:val="002C616E"/>
    <w:rsid w:val="002C6C63"/>
    <w:rsid w:val="003233B5"/>
    <w:rsid w:val="00354951"/>
    <w:rsid w:val="00423971"/>
    <w:rsid w:val="00434FDB"/>
    <w:rsid w:val="00467324"/>
    <w:rsid w:val="004B10C1"/>
    <w:rsid w:val="00583AF7"/>
    <w:rsid w:val="00597D37"/>
    <w:rsid w:val="005A6D09"/>
    <w:rsid w:val="005F1057"/>
    <w:rsid w:val="006336CA"/>
    <w:rsid w:val="006511F5"/>
    <w:rsid w:val="006650B2"/>
    <w:rsid w:val="006E7742"/>
    <w:rsid w:val="00744B6A"/>
    <w:rsid w:val="007A4E1C"/>
    <w:rsid w:val="007C257D"/>
    <w:rsid w:val="007D57F3"/>
    <w:rsid w:val="007E4939"/>
    <w:rsid w:val="00805B60"/>
    <w:rsid w:val="00853BC4"/>
    <w:rsid w:val="008838D0"/>
    <w:rsid w:val="0095287D"/>
    <w:rsid w:val="009D063E"/>
    <w:rsid w:val="00AC63E7"/>
    <w:rsid w:val="00B56AEC"/>
    <w:rsid w:val="00B64B33"/>
    <w:rsid w:val="00C9462F"/>
    <w:rsid w:val="00CB501A"/>
    <w:rsid w:val="00CE0D68"/>
    <w:rsid w:val="00D406B6"/>
    <w:rsid w:val="00DA34BF"/>
    <w:rsid w:val="00E42DA0"/>
    <w:rsid w:val="00EC17FD"/>
    <w:rsid w:val="00EC1FD3"/>
    <w:rsid w:val="00F919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6A759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AU" w:eastAsia="en-US"/>
    </w:rPr>
  </w:style>
  <w:style w:type="paragraph" w:styleId="Heading1">
    <w:name w:val="heading 1"/>
    <w:basedOn w:val="Normal"/>
    <w:next w:val="Normal"/>
    <w:qFormat/>
    <w:pPr>
      <w:keepNext/>
      <w:outlineLvl w:val="0"/>
    </w:pPr>
    <w:rPr>
      <w:b/>
      <w:bCs/>
      <w:i/>
      <w:i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rPr>
      <w:b/>
      <w:bCs/>
      <w:i/>
      <w:iCs/>
    </w:rPr>
  </w:style>
  <w:style w:type="paragraph" w:styleId="Header">
    <w:name w:val="header"/>
    <w:basedOn w:val="Normal"/>
    <w:link w:val="HeaderChar"/>
    <w:uiPriority w:val="99"/>
    <w:unhideWhenUsed/>
    <w:rsid w:val="00853BC4"/>
    <w:pPr>
      <w:tabs>
        <w:tab w:val="center" w:pos="4513"/>
        <w:tab w:val="right" w:pos="9026"/>
      </w:tabs>
    </w:pPr>
  </w:style>
  <w:style w:type="character" w:customStyle="1" w:styleId="HeaderChar">
    <w:name w:val="Header Char"/>
    <w:link w:val="Header"/>
    <w:rsid w:val="00853BC4"/>
    <w:rPr>
      <w:sz w:val="24"/>
      <w:szCs w:val="24"/>
      <w:lang w:eastAsia="en-US"/>
    </w:rPr>
  </w:style>
  <w:style w:type="paragraph" w:styleId="Footer">
    <w:name w:val="footer"/>
    <w:basedOn w:val="Normal"/>
    <w:link w:val="FooterChar"/>
    <w:unhideWhenUsed/>
    <w:rsid w:val="00853BC4"/>
    <w:pPr>
      <w:tabs>
        <w:tab w:val="center" w:pos="4513"/>
        <w:tab w:val="right" w:pos="9026"/>
      </w:tabs>
    </w:pPr>
  </w:style>
  <w:style w:type="character" w:customStyle="1" w:styleId="FooterChar">
    <w:name w:val="Footer Char"/>
    <w:link w:val="Footer"/>
    <w:uiPriority w:val="99"/>
    <w:rsid w:val="00853BC4"/>
    <w:rPr>
      <w:sz w:val="24"/>
      <w:szCs w:val="24"/>
      <w:lang w:eastAsia="en-US"/>
    </w:rPr>
  </w:style>
  <w:style w:type="paragraph" w:styleId="ListParagraph">
    <w:name w:val="List Paragraph"/>
    <w:basedOn w:val="Normal"/>
    <w:uiPriority w:val="34"/>
    <w:qFormat/>
    <w:rsid w:val="002B6D53"/>
    <w:pPr>
      <w:ind w:left="720"/>
    </w:pPr>
  </w:style>
  <w:style w:type="paragraph" w:styleId="BalloonText">
    <w:name w:val="Balloon Text"/>
    <w:basedOn w:val="Normal"/>
    <w:link w:val="BalloonTextChar"/>
    <w:uiPriority w:val="99"/>
    <w:semiHidden/>
    <w:unhideWhenUsed/>
    <w:rsid w:val="001D5936"/>
    <w:rPr>
      <w:rFonts w:ascii="Segoe UI" w:hAnsi="Segoe UI" w:cs="Segoe UI"/>
      <w:sz w:val="18"/>
      <w:szCs w:val="18"/>
    </w:rPr>
  </w:style>
  <w:style w:type="character" w:customStyle="1" w:styleId="BalloonTextChar">
    <w:name w:val="Balloon Text Char"/>
    <w:link w:val="BalloonText"/>
    <w:uiPriority w:val="99"/>
    <w:semiHidden/>
    <w:rsid w:val="001D5936"/>
    <w:rPr>
      <w:rFonts w:ascii="Segoe UI" w:hAnsi="Segoe UI" w:cs="Segoe UI"/>
      <w:sz w:val="18"/>
      <w:szCs w:val="18"/>
      <w:lang w:eastAsia="en-US"/>
    </w:rPr>
  </w:style>
  <w:style w:type="character" w:styleId="PageNumber">
    <w:name w:val="page number"/>
    <w:rsid w:val="00D406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705069">
      <w:bodyDiv w:val="1"/>
      <w:marLeft w:val="0"/>
      <w:marRight w:val="0"/>
      <w:marTop w:val="0"/>
      <w:marBottom w:val="0"/>
      <w:divBdr>
        <w:top w:val="none" w:sz="0" w:space="0" w:color="auto"/>
        <w:left w:val="none" w:sz="0" w:space="0" w:color="auto"/>
        <w:bottom w:val="none" w:sz="0" w:space="0" w:color="auto"/>
        <w:right w:val="none" w:sz="0" w:space="0" w:color="auto"/>
      </w:divBdr>
    </w:div>
    <w:div w:id="1382286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57C0862F61584F90EAA7386720AFBC" ma:contentTypeVersion="4" ma:contentTypeDescription="Create a new document." ma:contentTypeScope="" ma:versionID="ad4bb8771271f79cc109c668fa90da16">
  <xsd:schema xmlns:xsd="http://www.w3.org/2001/XMLSchema" xmlns:xs="http://www.w3.org/2001/XMLSchema" xmlns:p="http://schemas.microsoft.com/office/2006/metadata/properties" xmlns:ns2="1df513da-db9f-4c5f-8572-2d97afdf530b" targetNamespace="http://schemas.microsoft.com/office/2006/metadata/properties" ma:root="true" ma:fieldsID="c8b7ad9522ea6449750c6ec21d9751fe" ns2:_="">
    <xsd:import namespace="1df513da-db9f-4c5f-8572-2d97afdf530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f513da-db9f-4c5f-8572-2d97afdf53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1C5A6C-28C9-490D-8CB5-4CCB08E3756F}"/>
</file>

<file path=customXml/itemProps2.xml><?xml version="1.0" encoding="utf-8"?>
<ds:datastoreItem xmlns:ds="http://schemas.openxmlformats.org/officeDocument/2006/customXml" ds:itemID="{EDDB30CA-F7C4-4A58-844B-474FA7E30FE0}"/>
</file>

<file path=customXml/itemProps3.xml><?xml version="1.0" encoding="utf-8"?>
<ds:datastoreItem xmlns:ds="http://schemas.openxmlformats.org/officeDocument/2006/customXml" ds:itemID="{23184C5B-868C-48C4-8051-A295BD37EC4B}"/>
</file>

<file path=docProps/app.xml><?xml version="1.0" encoding="utf-8"?>
<Properties xmlns="http://schemas.openxmlformats.org/officeDocument/2006/extended-properties" xmlns:vt="http://schemas.openxmlformats.org/officeDocument/2006/docPropsVTypes">
  <Template>Normal</Template>
  <TotalTime>0</TotalTime>
  <Pages>4</Pages>
  <Words>1710</Words>
  <Characters>9751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2018-06-08T09:21:00Z</dcterms:created>
  <dcterms:modified xsi:type="dcterms:W3CDTF">2018-06-08T09:21:00Z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0x0101001957C0862F61584F90EAA7386720AFBC</vt:lpwstr>
  </property>
</Properties>
</file>